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87BE70" w14:textId="77777777" w:rsidR="00E31B95" w:rsidRDefault="00000000">
      <w:pPr>
        <w:tabs>
          <w:tab w:val="center" w:pos="4591"/>
        </w:tabs>
        <w:spacing w:after="106" w:line="259" w:lineRule="auto"/>
        <w:ind w:left="0" w:firstLine="0"/>
        <w:jc w:val="left"/>
      </w:pPr>
      <w:r>
        <w:rPr>
          <w:rFonts w:ascii="Calibri" w:eastAsia="Calibri" w:hAnsi="Calibri" w:cs="Calibri"/>
          <w:b/>
          <w:sz w:val="32"/>
        </w:rPr>
        <w:t xml:space="preserve"> </w:t>
      </w:r>
      <w:r>
        <w:rPr>
          <w:rFonts w:ascii="Calibri" w:eastAsia="Calibri" w:hAnsi="Calibri" w:cs="Calibri"/>
          <w:b/>
          <w:sz w:val="32"/>
        </w:rPr>
        <w:tab/>
      </w:r>
      <w:r>
        <w:rPr>
          <w:noProof/>
        </w:rPr>
        <w:drawing>
          <wp:inline distT="0" distB="0" distL="0" distR="0" wp14:anchorId="66036571" wp14:editId="2B579F35">
            <wp:extent cx="921385" cy="762000"/>
            <wp:effectExtent l="0" t="0" r="0" b="0"/>
            <wp:docPr id="546" name="Picture 546"/>
            <wp:cNvGraphicFramePr/>
            <a:graphic xmlns:a="http://schemas.openxmlformats.org/drawingml/2006/main">
              <a:graphicData uri="http://schemas.openxmlformats.org/drawingml/2006/picture">
                <pic:pic xmlns:pic="http://schemas.openxmlformats.org/drawingml/2006/picture">
                  <pic:nvPicPr>
                    <pic:cNvPr id="546" name="Picture 546"/>
                    <pic:cNvPicPr/>
                  </pic:nvPicPr>
                  <pic:blipFill>
                    <a:blip r:embed="rId5"/>
                    <a:stretch>
                      <a:fillRect/>
                    </a:stretch>
                  </pic:blipFill>
                  <pic:spPr>
                    <a:xfrm>
                      <a:off x="0" y="0"/>
                      <a:ext cx="921385" cy="762000"/>
                    </a:xfrm>
                    <a:prstGeom prst="rect">
                      <a:avLst/>
                    </a:prstGeom>
                  </pic:spPr>
                </pic:pic>
              </a:graphicData>
            </a:graphic>
          </wp:inline>
        </w:drawing>
      </w:r>
    </w:p>
    <w:p w14:paraId="2DA1D21D" w14:textId="77777777" w:rsidR="00E31B95" w:rsidRDefault="00000000">
      <w:pPr>
        <w:spacing w:after="113" w:line="259" w:lineRule="auto"/>
        <w:ind w:left="0" w:right="1" w:firstLine="0"/>
        <w:jc w:val="center"/>
      </w:pPr>
      <w:r>
        <w:rPr>
          <w:b/>
          <w:sz w:val="32"/>
        </w:rPr>
        <w:t xml:space="preserve">Safeguarding policy </w:t>
      </w:r>
    </w:p>
    <w:tbl>
      <w:tblPr>
        <w:tblStyle w:val="TableGrid"/>
        <w:tblW w:w="9010" w:type="dxa"/>
        <w:tblInd w:w="5" w:type="dxa"/>
        <w:tblCellMar>
          <w:top w:w="89" w:type="dxa"/>
          <w:left w:w="85" w:type="dxa"/>
          <w:bottom w:w="0" w:type="dxa"/>
          <w:right w:w="18" w:type="dxa"/>
        </w:tblCellMar>
        <w:tblLook w:val="04A0" w:firstRow="1" w:lastRow="0" w:firstColumn="1" w:lastColumn="0" w:noHBand="0" w:noVBand="1"/>
      </w:tblPr>
      <w:tblGrid>
        <w:gridCol w:w="4505"/>
        <w:gridCol w:w="4505"/>
      </w:tblGrid>
      <w:tr w:rsidR="00E31B95" w14:paraId="67B5DEC5" w14:textId="77777777">
        <w:trPr>
          <w:trHeight w:val="722"/>
        </w:trPr>
        <w:tc>
          <w:tcPr>
            <w:tcW w:w="4505" w:type="dxa"/>
            <w:tcBorders>
              <w:top w:val="single" w:sz="4" w:space="0" w:color="7F7F7F"/>
              <w:left w:val="single" w:sz="4" w:space="0" w:color="7F7F7F"/>
              <w:bottom w:val="single" w:sz="4" w:space="0" w:color="7F7F7F"/>
              <w:right w:val="single" w:sz="4" w:space="0" w:color="7F7F7F"/>
            </w:tcBorders>
          </w:tcPr>
          <w:p w14:paraId="34066CF1" w14:textId="77777777" w:rsidR="00E31B95" w:rsidRDefault="00000000">
            <w:pPr>
              <w:spacing w:after="0" w:line="259" w:lineRule="auto"/>
              <w:ind w:left="0" w:firstLine="0"/>
              <w:jc w:val="left"/>
            </w:pPr>
            <w:r>
              <w:rPr>
                <w:b/>
              </w:rPr>
              <w:t xml:space="preserve">Name of the organisation </w:t>
            </w:r>
          </w:p>
        </w:tc>
        <w:tc>
          <w:tcPr>
            <w:tcW w:w="4505" w:type="dxa"/>
            <w:tcBorders>
              <w:top w:val="single" w:sz="4" w:space="0" w:color="7F7F7F"/>
              <w:left w:val="single" w:sz="4" w:space="0" w:color="7F7F7F"/>
              <w:bottom w:val="single" w:sz="4" w:space="0" w:color="7F7F7F"/>
              <w:right w:val="single" w:sz="4" w:space="0" w:color="7F7F7F"/>
            </w:tcBorders>
          </w:tcPr>
          <w:p w14:paraId="758E1B2F" w14:textId="77777777" w:rsidR="00E31B95" w:rsidRDefault="00000000">
            <w:pPr>
              <w:spacing w:after="0" w:line="259" w:lineRule="auto"/>
              <w:ind w:left="0" w:firstLine="0"/>
              <w:jc w:val="left"/>
            </w:pPr>
            <w:r>
              <w:t xml:space="preserve">Big Love Charity </w:t>
            </w:r>
          </w:p>
        </w:tc>
      </w:tr>
      <w:tr w:rsidR="00E31B95" w14:paraId="1BFCDE02" w14:textId="77777777">
        <w:trPr>
          <w:trHeight w:val="722"/>
        </w:trPr>
        <w:tc>
          <w:tcPr>
            <w:tcW w:w="4505" w:type="dxa"/>
            <w:tcBorders>
              <w:top w:val="single" w:sz="4" w:space="0" w:color="7F7F7F"/>
              <w:left w:val="single" w:sz="4" w:space="0" w:color="7F7F7F"/>
              <w:bottom w:val="single" w:sz="4" w:space="0" w:color="7F7F7F"/>
              <w:right w:val="single" w:sz="4" w:space="0" w:color="7F7F7F"/>
            </w:tcBorders>
          </w:tcPr>
          <w:p w14:paraId="47301FC8" w14:textId="77777777" w:rsidR="00E31B95" w:rsidRDefault="00000000">
            <w:pPr>
              <w:spacing w:after="0" w:line="259" w:lineRule="auto"/>
              <w:ind w:left="0" w:firstLine="0"/>
              <w:jc w:val="left"/>
            </w:pPr>
            <w:r>
              <w:rPr>
                <w:b/>
              </w:rPr>
              <w:t xml:space="preserve">Address </w:t>
            </w:r>
          </w:p>
        </w:tc>
        <w:tc>
          <w:tcPr>
            <w:tcW w:w="4505" w:type="dxa"/>
            <w:tcBorders>
              <w:top w:val="single" w:sz="4" w:space="0" w:color="7F7F7F"/>
              <w:left w:val="single" w:sz="4" w:space="0" w:color="7F7F7F"/>
              <w:bottom w:val="single" w:sz="4" w:space="0" w:color="7F7F7F"/>
              <w:right w:val="single" w:sz="4" w:space="0" w:color="7F7F7F"/>
            </w:tcBorders>
          </w:tcPr>
          <w:p w14:paraId="1C400AEF" w14:textId="77777777" w:rsidR="00E31B95" w:rsidRDefault="00000000">
            <w:pPr>
              <w:spacing w:after="0" w:line="259" w:lineRule="auto"/>
              <w:ind w:left="0" w:firstLine="0"/>
            </w:pPr>
            <w:r>
              <w:t xml:space="preserve">167-169 Great Portland Street, London, </w:t>
            </w:r>
          </w:p>
          <w:p w14:paraId="5FF02D0B" w14:textId="77777777" w:rsidR="00E31B95" w:rsidRDefault="00000000">
            <w:pPr>
              <w:spacing w:after="0" w:line="259" w:lineRule="auto"/>
              <w:ind w:left="0" w:firstLine="0"/>
              <w:jc w:val="left"/>
            </w:pPr>
            <w:r>
              <w:t>England, W1W 6PF</w:t>
            </w:r>
          </w:p>
        </w:tc>
      </w:tr>
      <w:tr w:rsidR="00E31B95" w14:paraId="0F7845C6" w14:textId="77777777">
        <w:trPr>
          <w:trHeight w:val="722"/>
        </w:trPr>
        <w:tc>
          <w:tcPr>
            <w:tcW w:w="4505" w:type="dxa"/>
            <w:tcBorders>
              <w:top w:val="single" w:sz="4" w:space="0" w:color="7F7F7F"/>
              <w:left w:val="single" w:sz="4" w:space="0" w:color="7F7F7F"/>
              <w:bottom w:val="single" w:sz="4" w:space="0" w:color="7F7F7F"/>
              <w:right w:val="single" w:sz="4" w:space="0" w:color="7F7F7F"/>
            </w:tcBorders>
          </w:tcPr>
          <w:p w14:paraId="4EDDB27D" w14:textId="77777777" w:rsidR="00E31B95" w:rsidRDefault="00000000">
            <w:pPr>
              <w:spacing w:after="0" w:line="259" w:lineRule="auto"/>
              <w:ind w:left="0" w:firstLine="0"/>
              <w:jc w:val="left"/>
            </w:pPr>
            <w:r>
              <w:rPr>
                <w:b/>
              </w:rPr>
              <w:t xml:space="preserve">Telephone number </w:t>
            </w:r>
          </w:p>
        </w:tc>
        <w:tc>
          <w:tcPr>
            <w:tcW w:w="4505" w:type="dxa"/>
            <w:tcBorders>
              <w:top w:val="single" w:sz="4" w:space="0" w:color="7F7F7F"/>
              <w:left w:val="single" w:sz="4" w:space="0" w:color="7F7F7F"/>
              <w:bottom w:val="single" w:sz="4" w:space="0" w:color="7F7F7F"/>
              <w:right w:val="single" w:sz="4" w:space="0" w:color="7F7F7F"/>
            </w:tcBorders>
          </w:tcPr>
          <w:p w14:paraId="2A15555B" w14:textId="77777777" w:rsidR="00E31B95" w:rsidRDefault="00000000">
            <w:pPr>
              <w:spacing w:after="0" w:line="259" w:lineRule="auto"/>
              <w:ind w:left="0" w:firstLine="0"/>
              <w:jc w:val="left"/>
            </w:pPr>
            <w:r>
              <w:t>07821 118898</w:t>
            </w:r>
          </w:p>
        </w:tc>
      </w:tr>
      <w:tr w:rsidR="00E31B95" w14:paraId="3377DFCD" w14:textId="77777777">
        <w:trPr>
          <w:trHeight w:val="722"/>
        </w:trPr>
        <w:tc>
          <w:tcPr>
            <w:tcW w:w="4505" w:type="dxa"/>
            <w:tcBorders>
              <w:top w:val="single" w:sz="4" w:space="0" w:color="7F7F7F"/>
              <w:left w:val="single" w:sz="4" w:space="0" w:color="7F7F7F"/>
              <w:bottom w:val="single" w:sz="4" w:space="0" w:color="7F7F7F"/>
              <w:right w:val="single" w:sz="4" w:space="0" w:color="7F7F7F"/>
            </w:tcBorders>
          </w:tcPr>
          <w:p w14:paraId="14197BDF" w14:textId="77777777" w:rsidR="00E31B95" w:rsidRDefault="00000000">
            <w:pPr>
              <w:spacing w:after="0" w:line="259" w:lineRule="auto"/>
              <w:ind w:left="0" w:firstLine="0"/>
              <w:jc w:val="left"/>
            </w:pPr>
            <w:r>
              <w:rPr>
                <w:b/>
              </w:rPr>
              <w:t xml:space="preserve">Email address </w:t>
            </w:r>
          </w:p>
        </w:tc>
        <w:tc>
          <w:tcPr>
            <w:tcW w:w="4505" w:type="dxa"/>
            <w:tcBorders>
              <w:top w:val="single" w:sz="4" w:space="0" w:color="7F7F7F"/>
              <w:left w:val="single" w:sz="4" w:space="0" w:color="7F7F7F"/>
              <w:bottom w:val="single" w:sz="4" w:space="0" w:color="7F7F7F"/>
              <w:right w:val="single" w:sz="4" w:space="0" w:color="7F7F7F"/>
            </w:tcBorders>
          </w:tcPr>
          <w:p w14:paraId="30B1E3AB" w14:textId="55D649CB" w:rsidR="00E31B95" w:rsidRDefault="00206C2D">
            <w:pPr>
              <w:spacing w:after="0" w:line="259" w:lineRule="auto"/>
              <w:ind w:left="0" w:firstLine="0"/>
              <w:jc w:val="left"/>
            </w:pPr>
            <w:r>
              <w:t>biglovecharity@gmail.com</w:t>
            </w:r>
          </w:p>
        </w:tc>
      </w:tr>
      <w:tr w:rsidR="00E31B95" w14:paraId="3B4361F9" w14:textId="77777777">
        <w:trPr>
          <w:trHeight w:val="722"/>
        </w:trPr>
        <w:tc>
          <w:tcPr>
            <w:tcW w:w="4505" w:type="dxa"/>
            <w:tcBorders>
              <w:top w:val="single" w:sz="4" w:space="0" w:color="7F7F7F"/>
              <w:left w:val="single" w:sz="4" w:space="0" w:color="7F7F7F"/>
              <w:bottom w:val="single" w:sz="4" w:space="0" w:color="7F7F7F"/>
              <w:right w:val="single" w:sz="4" w:space="0" w:color="7F7F7F"/>
            </w:tcBorders>
          </w:tcPr>
          <w:p w14:paraId="18D19CA8" w14:textId="77777777" w:rsidR="00E31B95" w:rsidRDefault="00000000">
            <w:pPr>
              <w:spacing w:after="0" w:line="259" w:lineRule="auto"/>
              <w:ind w:left="0" w:firstLine="0"/>
              <w:jc w:val="left"/>
            </w:pPr>
            <w:r>
              <w:rPr>
                <w:b/>
              </w:rPr>
              <w:t xml:space="preserve">Chair of the Board of Trustees </w:t>
            </w:r>
          </w:p>
        </w:tc>
        <w:tc>
          <w:tcPr>
            <w:tcW w:w="4505" w:type="dxa"/>
            <w:tcBorders>
              <w:top w:val="single" w:sz="4" w:space="0" w:color="7F7F7F"/>
              <w:left w:val="single" w:sz="4" w:space="0" w:color="7F7F7F"/>
              <w:bottom w:val="single" w:sz="4" w:space="0" w:color="7F7F7F"/>
              <w:right w:val="single" w:sz="4" w:space="0" w:color="7F7F7F"/>
            </w:tcBorders>
          </w:tcPr>
          <w:p w14:paraId="3C73A310" w14:textId="3FC5CD20" w:rsidR="00E31B95" w:rsidRDefault="00206C2D">
            <w:pPr>
              <w:spacing w:after="0" w:line="259" w:lineRule="auto"/>
              <w:ind w:left="0" w:firstLine="0"/>
              <w:jc w:val="left"/>
            </w:pPr>
            <w:r>
              <w:t>Andrea Blackwood-Barnes</w:t>
            </w:r>
          </w:p>
        </w:tc>
      </w:tr>
      <w:tr w:rsidR="00E31B95" w14:paraId="521D2C32" w14:textId="77777777">
        <w:trPr>
          <w:trHeight w:val="722"/>
        </w:trPr>
        <w:tc>
          <w:tcPr>
            <w:tcW w:w="4505" w:type="dxa"/>
            <w:tcBorders>
              <w:top w:val="single" w:sz="4" w:space="0" w:color="7F7F7F"/>
              <w:left w:val="single" w:sz="4" w:space="0" w:color="7F7F7F"/>
              <w:bottom w:val="single" w:sz="4" w:space="0" w:color="7F7F7F"/>
              <w:right w:val="single" w:sz="4" w:space="0" w:color="7F7F7F"/>
            </w:tcBorders>
          </w:tcPr>
          <w:p w14:paraId="23125A09" w14:textId="77777777" w:rsidR="00E31B95" w:rsidRDefault="00000000">
            <w:pPr>
              <w:spacing w:after="0" w:line="259" w:lineRule="auto"/>
              <w:ind w:left="0" w:firstLine="0"/>
              <w:jc w:val="left"/>
            </w:pPr>
            <w:r>
              <w:rPr>
                <w:b/>
              </w:rPr>
              <w:t>Chair contact telephone and email</w:t>
            </w:r>
          </w:p>
        </w:tc>
        <w:tc>
          <w:tcPr>
            <w:tcW w:w="4505" w:type="dxa"/>
            <w:tcBorders>
              <w:top w:val="single" w:sz="4" w:space="0" w:color="7F7F7F"/>
              <w:left w:val="single" w:sz="4" w:space="0" w:color="7F7F7F"/>
              <w:bottom w:val="single" w:sz="4" w:space="0" w:color="7F7F7F"/>
              <w:right w:val="single" w:sz="4" w:space="0" w:color="7F7F7F"/>
            </w:tcBorders>
          </w:tcPr>
          <w:p w14:paraId="659E78DB" w14:textId="77777777" w:rsidR="00E31B95" w:rsidRDefault="00206C2D">
            <w:pPr>
              <w:spacing w:after="0" w:line="259" w:lineRule="auto"/>
              <w:ind w:left="0" w:firstLine="0"/>
              <w:jc w:val="left"/>
            </w:pPr>
            <w:r>
              <w:t>07932967420</w:t>
            </w:r>
          </w:p>
          <w:p w14:paraId="448F8CE6" w14:textId="5BB264A8" w:rsidR="00206C2D" w:rsidRDefault="00206C2D">
            <w:pPr>
              <w:spacing w:after="0" w:line="259" w:lineRule="auto"/>
              <w:ind w:left="0" w:firstLine="0"/>
              <w:jc w:val="left"/>
            </w:pPr>
            <w:r>
              <w:t>barnes.andrea89@googlemail.com</w:t>
            </w:r>
          </w:p>
        </w:tc>
      </w:tr>
      <w:tr w:rsidR="00E31B95" w14:paraId="2DB00354" w14:textId="77777777">
        <w:trPr>
          <w:trHeight w:val="722"/>
        </w:trPr>
        <w:tc>
          <w:tcPr>
            <w:tcW w:w="4505" w:type="dxa"/>
            <w:tcBorders>
              <w:top w:val="single" w:sz="4" w:space="0" w:color="7F7F7F"/>
              <w:left w:val="single" w:sz="4" w:space="0" w:color="7F7F7F"/>
              <w:bottom w:val="single" w:sz="4" w:space="0" w:color="7F7F7F"/>
              <w:right w:val="single" w:sz="4" w:space="0" w:color="7F7F7F"/>
            </w:tcBorders>
          </w:tcPr>
          <w:p w14:paraId="44354F6F" w14:textId="77777777" w:rsidR="00E31B95" w:rsidRDefault="00000000">
            <w:pPr>
              <w:spacing w:after="0" w:line="259" w:lineRule="auto"/>
              <w:ind w:left="0" w:firstLine="0"/>
              <w:jc w:val="left"/>
            </w:pPr>
            <w:r>
              <w:rPr>
                <w:b/>
              </w:rPr>
              <w:t xml:space="preserve">Safeguarding Co-ordinator </w:t>
            </w:r>
          </w:p>
        </w:tc>
        <w:tc>
          <w:tcPr>
            <w:tcW w:w="4505" w:type="dxa"/>
            <w:tcBorders>
              <w:top w:val="single" w:sz="4" w:space="0" w:color="7F7F7F"/>
              <w:left w:val="single" w:sz="4" w:space="0" w:color="7F7F7F"/>
              <w:bottom w:val="single" w:sz="4" w:space="0" w:color="7F7F7F"/>
              <w:right w:val="single" w:sz="4" w:space="0" w:color="7F7F7F"/>
            </w:tcBorders>
          </w:tcPr>
          <w:p w14:paraId="4C3523EC" w14:textId="4320E825" w:rsidR="00E31B95" w:rsidRDefault="00206C2D">
            <w:pPr>
              <w:spacing w:after="0" w:line="259" w:lineRule="auto"/>
              <w:ind w:left="0" w:firstLine="0"/>
              <w:jc w:val="left"/>
            </w:pPr>
            <w:r>
              <w:t xml:space="preserve">Ria Mckenna &amp; </w:t>
            </w:r>
            <w:r w:rsidR="00000000">
              <w:t>Stu Alleway</w:t>
            </w:r>
          </w:p>
        </w:tc>
      </w:tr>
      <w:tr w:rsidR="00E31B95" w14:paraId="45BB84A3" w14:textId="77777777">
        <w:trPr>
          <w:trHeight w:val="722"/>
        </w:trPr>
        <w:tc>
          <w:tcPr>
            <w:tcW w:w="4505" w:type="dxa"/>
            <w:tcBorders>
              <w:top w:val="single" w:sz="4" w:space="0" w:color="7F7F7F"/>
              <w:left w:val="single" w:sz="4" w:space="0" w:color="7F7F7F"/>
              <w:bottom w:val="single" w:sz="4" w:space="0" w:color="7F7F7F"/>
              <w:right w:val="single" w:sz="4" w:space="0" w:color="7F7F7F"/>
            </w:tcBorders>
          </w:tcPr>
          <w:p w14:paraId="547C8B40" w14:textId="77777777" w:rsidR="00E31B95" w:rsidRDefault="00000000">
            <w:pPr>
              <w:spacing w:after="0" w:line="259" w:lineRule="auto"/>
              <w:ind w:left="0" w:firstLine="0"/>
            </w:pPr>
            <w:r>
              <w:rPr>
                <w:b/>
              </w:rPr>
              <w:t>Safeguarding Co-ordinator contact telephone and email</w:t>
            </w:r>
          </w:p>
        </w:tc>
        <w:tc>
          <w:tcPr>
            <w:tcW w:w="4505" w:type="dxa"/>
            <w:tcBorders>
              <w:top w:val="single" w:sz="4" w:space="0" w:color="7F7F7F"/>
              <w:left w:val="single" w:sz="4" w:space="0" w:color="7F7F7F"/>
              <w:bottom w:val="single" w:sz="4" w:space="0" w:color="7F7F7F"/>
              <w:right w:val="single" w:sz="4" w:space="0" w:color="7F7F7F"/>
            </w:tcBorders>
          </w:tcPr>
          <w:p w14:paraId="14499849" w14:textId="38FB7AC9" w:rsidR="00E31B95" w:rsidRDefault="00206C2D">
            <w:pPr>
              <w:spacing w:after="0" w:line="259" w:lineRule="auto"/>
              <w:ind w:left="0" w:right="333" w:firstLine="0"/>
              <w:jc w:val="left"/>
            </w:pPr>
            <w:hyperlink r:id="rId6" w:history="1">
              <w:r w:rsidRPr="0063240B">
                <w:rPr>
                  <w:rStyle w:val="Hyperlink"/>
                </w:rPr>
                <w:t>biglovecharity@gmail.com</w:t>
              </w:r>
            </w:hyperlink>
          </w:p>
          <w:p w14:paraId="48F6F901" w14:textId="31C79068" w:rsidR="00206C2D" w:rsidRDefault="00206C2D">
            <w:pPr>
              <w:spacing w:after="0" w:line="259" w:lineRule="auto"/>
              <w:ind w:left="0" w:right="333" w:firstLine="0"/>
              <w:jc w:val="left"/>
            </w:pPr>
            <w:r>
              <w:t>07821118898</w:t>
            </w:r>
          </w:p>
        </w:tc>
      </w:tr>
      <w:tr w:rsidR="00E31B95" w14:paraId="57ABAF62" w14:textId="77777777">
        <w:trPr>
          <w:trHeight w:val="722"/>
        </w:trPr>
        <w:tc>
          <w:tcPr>
            <w:tcW w:w="4505" w:type="dxa"/>
            <w:tcBorders>
              <w:top w:val="single" w:sz="4" w:space="0" w:color="7F7F7F"/>
              <w:left w:val="single" w:sz="4" w:space="0" w:color="7F7F7F"/>
              <w:bottom w:val="single" w:sz="4" w:space="0" w:color="7F7F7F"/>
              <w:right w:val="single" w:sz="4" w:space="0" w:color="7F7F7F"/>
            </w:tcBorders>
          </w:tcPr>
          <w:p w14:paraId="45DC42EC" w14:textId="77777777" w:rsidR="00E31B95" w:rsidRDefault="00000000">
            <w:pPr>
              <w:spacing w:after="0" w:line="259" w:lineRule="auto"/>
              <w:ind w:left="0" w:firstLine="0"/>
              <w:jc w:val="left"/>
            </w:pPr>
            <w:r>
              <w:rPr>
                <w:b/>
              </w:rPr>
              <w:t xml:space="preserve">Charity Number </w:t>
            </w:r>
          </w:p>
        </w:tc>
        <w:tc>
          <w:tcPr>
            <w:tcW w:w="4505" w:type="dxa"/>
            <w:tcBorders>
              <w:top w:val="single" w:sz="4" w:space="0" w:color="7F7F7F"/>
              <w:left w:val="single" w:sz="4" w:space="0" w:color="7F7F7F"/>
              <w:bottom w:val="single" w:sz="4" w:space="0" w:color="7F7F7F"/>
              <w:right w:val="single" w:sz="4" w:space="0" w:color="7F7F7F"/>
            </w:tcBorders>
          </w:tcPr>
          <w:p w14:paraId="2E002C2E" w14:textId="77777777" w:rsidR="00E31B95" w:rsidRDefault="00000000">
            <w:pPr>
              <w:spacing w:after="0" w:line="259" w:lineRule="auto"/>
              <w:ind w:left="0" w:firstLine="0"/>
              <w:jc w:val="left"/>
            </w:pPr>
            <w:r>
              <w:t>1181890</w:t>
            </w:r>
          </w:p>
        </w:tc>
      </w:tr>
      <w:tr w:rsidR="00E31B95" w14:paraId="29125A25" w14:textId="77777777">
        <w:trPr>
          <w:trHeight w:val="722"/>
        </w:trPr>
        <w:tc>
          <w:tcPr>
            <w:tcW w:w="4505" w:type="dxa"/>
            <w:tcBorders>
              <w:top w:val="single" w:sz="4" w:space="0" w:color="7F7F7F"/>
              <w:left w:val="single" w:sz="4" w:space="0" w:color="7F7F7F"/>
              <w:bottom w:val="single" w:sz="4" w:space="0" w:color="7F7F7F"/>
              <w:right w:val="single" w:sz="4" w:space="0" w:color="7F7F7F"/>
            </w:tcBorders>
          </w:tcPr>
          <w:p w14:paraId="70743829" w14:textId="77777777" w:rsidR="00E31B95" w:rsidRDefault="00000000">
            <w:pPr>
              <w:spacing w:after="0" w:line="259" w:lineRule="auto"/>
              <w:ind w:left="0" w:firstLine="0"/>
              <w:jc w:val="left"/>
            </w:pPr>
            <w:r>
              <w:rPr>
                <w:b/>
              </w:rPr>
              <w:t xml:space="preserve">Company Number </w:t>
            </w:r>
          </w:p>
        </w:tc>
        <w:tc>
          <w:tcPr>
            <w:tcW w:w="4505" w:type="dxa"/>
            <w:tcBorders>
              <w:top w:val="single" w:sz="4" w:space="0" w:color="7F7F7F"/>
              <w:left w:val="single" w:sz="4" w:space="0" w:color="7F7F7F"/>
              <w:bottom w:val="single" w:sz="4" w:space="0" w:color="7F7F7F"/>
              <w:right w:val="single" w:sz="4" w:space="0" w:color="7F7F7F"/>
            </w:tcBorders>
          </w:tcPr>
          <w:p w14:paraId="359B7CDF" w14:textId="77777777" w:rsidR="00E31B95" w:rsidRDefault="00000000">
            <w:pPr>
              <w:spacing w:after="0" w:line="259" w:lineRule="auto"/>
              <w:ind w:left="0" w:firstLine="0"/>
              <w:jc w:val="left"/>
            </w:pPr>
            <w:r>
              <w:t>11793459</w:t>
            </w:r>
          </w:p>
        </w:tc>
      </w:tr>
      <w:tr w:rsidR="00E31B95" w14:paraId="6757F900" w14:textId="77777777">
        <w:trPr>
          <w:trHeight w:val="722"/>
        </w:trPr>
        <w:tc>
          <w:tcPr>
            <w:tcW w:w="4505" w:type="dxa"/>
            <w:tcBorders>
              <w:top w:val="single" w:sz="4" w:space="0" w:color="7F7F7F"/>
              <w:left w:val="single" w:sz="4" w:space="0" w:color="7F7F7F"/>
              <w:bottom w:val="single" w:sz="4" w:space="0" w:color="7F7F7F"/>
              <w:right w:val="single" w:sz="4" w:space="0" w:color="7F7F7F"/>
            </w:tcBorders>
          </w:tcPr>
          <w:p w14:paraId="4018FCD5" w14:textId="77777777" w:rsidR="00E31B95" w:rsidRDefault="00000000">
            <w:pPr>
              <w:spacing w:after="0" w:line="259" w:lineRule="auto"/>
              <w:ind w:left="0" w:firstLine="0"/>
              <w:jc w:val="left"/>
            </w:pPr>
            <w:r>
              <w:rPr>
                <w:b/>
              </w:rPr>
              <w:t xml:space="preserve">Regulators </w:t>
            </w:r>
          </w:p>
        </w:tc>
        <w:tc>
          <w:tcPr>
            <w:tcW w:w="4505" w:type="dxa"/>
            <w:tcBorders>
              <w:top w:val="single" w:sz="4" w:space="0" w:color="7F7F7F"/>
              <w:left w:val="single" w:sz="4" w:space="0" w:color="7F7F7F"/>
              <w:bottom w:val="single" w:sz="4" w:space="0" w:color="7F7F7F"/>
              <w:right w:val="single" w:sz="4" w:space="0" w:color="7F7F7F"/>
            </w:tcBorders>
          </w:tcPr>
          <w:p w14:paraId="19A8447C" w14:textId="77777777" w:rsidR="00E31B95" w:rsidRDefault="00000000">
            <w:pPr>
              <w:spacing w:after="0" w:line="259" w:lineRule="auto"/>
              <w:ind w:left="0" w:firstLine="0"/>
              <w:jc w:val="left"/>
            </w:pPr>
            <w:r>
              <w:t>Charity Commission</w:t>
            </w:r>
          </w:p>
        </w:tc>
      </w:tr>
      <w:tr w:rsidR="00E31B95" w14:paraId="679D20AF" w14:textId="77777777">
        <w:trPr>
          <w:trHeight w:val="722"/>
        </w:trPr>
        <w:tc>
          <w:tcPr>
            <w:tcW w:w="4505" w:type="dxa"/>
            <w:tcBorders>
              <w:top w:val="single" w:sz="4" w:space="0" w:color="7F7F7F"/>
              <w:left w:val="single" w:sz="4" w:space="0" w:color="7F7F7F"/>
              <w:bottom w:val="single" w:sz="4" w:space="0" w:color="7F7F7F"/>
              <w:right w:val="single" w:sz="4" w:space="0" w:color="7F7F7F"/>
            </w:tcBorders>
          </w:tcPr>
          <w:p w14:paraId="34F8586E" w14:textId="77777777" w:rsidR="00E31B95" w:rsidRDefault="00000000">
            <w:pPr>
              <w:spacing w:after="0" w:line="259" w:lineRule="auto"/>
              <w:ind w:left="0" w:firstLine="0"/>
              <w:jc w:val="left"/>
            </w:pPr>
            <w:r>
              <w:rPr>
                <w:b/>
              </w:rPr>
              <w:t xml:space="preserve">Insurance Company </w:t>
            </w:r>
          </w:p>
        </w:tc>
        <w:tc>
          <w:tcPr>
            <w:tcW w:w="4505" w:type="dxa"/>
            <w:tcBorders>
              <w:top w:val="single" w:sz="4" w:space="0" w:color="7F7F7F"/>
              <w:left w:val="single" w:sz="4" w:space="0" w:color="7F7F7F"/>
              <w:bottom w:val="single" w:sz="4" w:space="0" w:color="7F7F7F"/>
              <w:right w:val="single" w:sz="4" w:space="0" w:color="7F7F7F"/>
            </w:tcBorders>
          </w:tcPr>
          <w:p w14:paraId="36654F39" w14:textId="77777777" w:rsidR="00E31B95" w:rsidRDefault="00000000">
            <w:pPr>
              <w:spacing w:after="0" w:line="259" w:lineRule="auto"/>
              <w:ind w:left="0" w:firstLine="0"/>
              <w:jc w:val="left"/>
            </w:pPr>
            <w:r>
              <w:t xml:space="preserve">Chris Knott CHARITY Insurance  </w:t>
            </w:r>
          </w:p>
        </w:tc>
      </w:tr>
    </w:tbl>
    <w:p w14:paraId="11FBD7C2" w14:textId="77777777" w:rsidR="00E31B95" w:rsidRDefault="00000000">
      <w:pPr>
        <w:pStyle w:val="Heading1"/>
        <w:spacing w:after="279"/>
        <w:ind w:left="705" w:hanging="360"/>
      </w:pPr>
      <w:r>
        <w:t xml:space="preserve">Purpose and scope </w:t>
      </w:r>
    </w:p>
    <w:p w14:paraId="0590DC76" w14:textId="77777777" w:rsidR="00E31B95" w:rsidRDefault="00000000">
      <w:pPr>
        <w:ind w:left="825" w:hanging="480"/>
      </w:pPr>
      <w:r>
        <w:t xml:space="preserve">1.1. The purpose of this policy is to provide clarity to all on how they should engage with children, young people and vulnerable adults when working for, on behalf of, or in partnership with Big Love. It is also to help us make sure that employees, volunteers and other representatives are protected.  </w:t>
      </w:r>
    </w:p>
    <w:p w14:paraId="21664A13" w14:textId="77777777" w:rsidR="00E31B95" w:rsidRDefault="00000000">
      <w:pPr>
        <w:ind w:left="825" w:hanging="480"/>
      </w:pPr>
      <w:r>
        <w:lastRenderedPageBreak/>
        <w:t xml:space="preserve">1.2. This policy constitutes Big Love’s global policy. Whilst it is recognised that local legislation may vary from country to country, this policy identifies our minimum standards and may exceed the requirements of local legislation.  </w:t>
      </w:r>
    </w:p>
    <w:p w14:paraId="6C347F03" w14:textId="77777777" w:rsidR="00E31B95" w:rsidRDefault="00000000">
      <w:pPr>
        <w:ind w:left="825" w:hanging="480"/>
      </w:pPr>
      <w:r>
        <w:t xml:space="preserve">1.3. This policy is mandatory for all Big Love employees worldwide. For the purposes of this policy, ‘employee’ or ‘worker’ are defined as anyone who works for or on behalf of Big Love, either in a paid or unpaid capacity. This therefore includes directly employed staff, trustees, contractors, employees and volunteers of sub-contractors, agency workers, consultants, volunteers, interns and all visitors to Big Love work programmes and offices.  </w:t>
      </w:r>
    </w:p>
    <w:p w14:paraId="34F97433" w14:textId="77777777" w:rsidR="00E31B95" w:rsidRDefault="00000000">
      <w:pPr>
        <w:spacing w:after="579"/>
        <w:ind w:left="825" w:hanging="480"/>
      </w:pPr>
      <w:r>
        <w:t xml:space="preserve">1.4. Any breach of this policy will be treated as a disciplinary matter, which may result in immediate termination of employment or withdrawal of volunteer status, and reporting to the police, relevant regulatory or other body.  </w:t>
      </w:r>
    </w:p>
    <w:p w14:paraId="60EBA7C2" w14:textId="77777777" w:rsidR="00E31B95" w:rsidRDefault="00000000">
      <w:pPr>
        <w:pStyle w:val="Heading1"/>
        <w:ind w:left="705" w:hanging="360"/>
      </w:pPr>
      <w:r>
        <w:t xml:space="preserve">Policy statement </w:t>
      </w:r>
    </w:p>
    <w:p w14:paraId="4B8FB882" w14:textId="77777777" w:rsidR="00E31B95" w:rsidRDefault="00000000">
      <w:pPr>
        <w:ind w:left="825" w:hanging="480"/>
      </w:pPr>
      <w:r>
        <w:t xml:space="preserve">2.1. Big Love has zero tolerance against abuse and exploitation of children and vulnerable people.  </w:t>
      </w:r>
    </w:p>
    <w:p w14:paraId="63A636CE" w14:textId="77777777" w:rsidR="00E31B95" w:rsidRDefault="00000000">
      <w:pPr>
        <w:ind w:left="825" w:hanging="480"/>
      </w:pPr>
      <w:r>
        <w:t xml:space="preserve">2.2. We acknowledge that children, young people and adults can be the victims of physical, sexual and emotional abuse, and neglect.  We accept the UN Universal Declaration of Human Rights and the International Covenant of Human Rights, which states that everyone is entitled to “all the rights and freedoms set forth therein, without distinction of any kind, such as race, colour, sex, language, religion, political or other opinion, national or social origin, property, birth or other status”.   </w:t>
      </w:r>
    </w:p>
    <w:p w14:paraId="7A916608" w14:textId="77777777" w:rsidR="00E31B95" w:rsidRDefault="00000000">
      <w:pPr>
        <w:ind w:left="825" w:hanging="480"/>
      </w:pPr>
      <w:r>
        <w:t xml:space="preserve">2.3. We also concur with the Convention on the Rights of the Child which states that children should be able to develop their full potential, free from hunger and want, neglect and abuse.   They have a right to be protected from “all forms of physical or mental violence, injury or abuse, neglect or negligent treatment or exploitation, including sexual abuse, while in the care of parent(s), legal guardian(s), or any other person who has care of the child.”   </w:t>
      </w:r>
    </w:p>
    <w:p w14:paraId="37044202" w14:textId="77777777" w:rsidR="00E31B95" w:rsidRDefault="00000000">
      <w:pPr>
        <w:ind w:left="825" w:hanging="480"/>
      </w:pPr>
      <w:r>
        <w:t xml:space="preserve">2.4. We have therefore adopted the procedures set out in this safeguarding policy in accordance with statutory guidance.  </w:t>
      </w:r>
    </w:p>
    <w:p w14:paraId="39651F5E" w14:textId="77777777" w:rsidR="00E31B95" w:rsidRDefault="00000000">
      <w:pPr>
        <w:ind w:left="355"/>
      </w:pPr>
      <w:r>
        <w:t xml:space="preserve">2.5. We will ensure that: </w:t>
      </w:r>
    </w:p>
    <w:p w14:paraId="77712E6A" w14:textId="77777777" w:rsidR="00E31B95" w:rsidRDefault="00000000">
      <w:pPr>
        <w:numPr>
          <w:ilvl w:val="0"/>
          <w:numId w:val="1"/>
        </w:numPr>
        <w:ind w:hanging="360"/>
      </w:pPr>
      <w:r>
        <w:t xml:space="preserve">we take responsibility to meet our obligations regarding our duty of care towards children and vulnerable people and </w:t>
      </w:r>
      <w:proofErr w:type="gramStart"/>
      <w:r>
        <w:t>take action</w:t>
      </w:r>
      <w:proofErr w:type="gramEnd"/>
      <w:r>
        <w:t xml:space="preserve"> where we believe that a child, young person or vulnerable adult is at risk or is </w:t>
      </w:r>
      <w:proofErr w:type="gramStart"/>
      <w:r>
        <w:t>actually harmed</w:t>
      </w:r>
      <w:proofErr w:type="gramEnd"/>
      <w:r>
        <w:t xml:space="preserve">;  </w:t>
      </w:r>
    </w:p>
    <w:p w14:paraId="4C0E8D78" w14:textId="77777777" w:rsidR="00E31B95" w:rsidRDefault="00000000">
      <w:pPr>
        <w:numPr>
          <w:ilvl w:val="0"/>
          <w:numId w:val="1"/>
        </w:numPr>
        <w:ind w:hanging="360"/>
      </w:pPr>
      <w:r>
        <w:t xml:space="preserve">all employees are issued with Big Love’s Code of Conduct and are inducted in our safeguarding policy and procedures as part of the recruitment and on boarding process; </w:t>
      </w:r>
    </w:p>
    <w:p w14:paraId="65562343" w14:textId="77777777" w:rsidR="00E31B95" w:rsidRDefault="00000000">
      <w:pPr>
        <w:numPr>
          <w:ilvl w:val="0"/>
          <w:numId w:val="1"/>
        </w:numPr>
        <w:spacing w:after="230"/>
        <w:ind w:hanging="360"/>
      </w:pPr>
      <w:r>
        <w:lastRenderedPageBreak/>
        <w:t xml:space="preserve">we provide ongoing safeguarding training for all our employees; </w:t>
      </w:r>
    </w:p>
    <w:p w14:paraId="3493A60B" w14:textId="77777777" w:rsidR="00E31B95" w:rsidRDefault="00000000">
      <w:pPr>
        <w:numPr>
          <w:ilvl w:val="0"/>
          <w:numId w:val="1"/>
        </w:numPr>
        <w:ind w:hanging="360"/>
      </w:pPr>
      <w:r>
        <w:t xml:space="preserve">we monitor the implementation of the Safeguarding policy. This policy will be reviewed every three years and earlier if necessary;  </w:t>
      </w:r>
    </w:p>
    <w:p w14:paraId="1F55D2A2" w14:textId="77777777" w:rsidR="00E31B95" w:rsidRDefault="00000000">
      <w:pPr>
        <w:numPr>
          <w:ilvl w:val="0"/>
          <w:numId w:val="1"/>
        </w:numPr>
        <w:spacing w:after="305"/>
        <w:ind w:hanging="360"/>
      </w:pPr>
      <w:r>
        <w:t xml:space="preserve">we have clear guidelines </w:t>
      </w:r>
      <w:proofErr w:type="gramStart"/>
      <w:r>
        <w:t>in regards to</w:t>
      </w:r>
      <w:proofErr w:type="gramEnd"/>
      <w:r>
        <w:t xml:space="preserve"> our expectations of those with whom we work in partnership, whether in the UK or not. We will discuss with all partners our safeguarding expectations</w:t>
      </w:r>
      <w:r>
        <w:rPr>
          <w:rFonts w:ascii="Calibri" w:eastAsia="Calibri" w:hAnsi="Calibri" w:cs="Calibri"/>
        </w:rPr>
        <w:t>;</w:t>
      </w:r>
      <w:r>
        <w:t xml:space="preserve"> </w:t>
      </w:r>
    </w:p>
    <w:p w14:paraId="3A7E5423" w14:textId="77777777" w:rsidR="00E31B95" w:rsidRDefault="00000000">
      <w:pPr>
        <w:numPr>
          <w:ilvl w:val="0"/>
          <w:numId w:val="1"/>
        </w:numPr>
        <w:ind w:hanging="360"/>
      </w:pPr>
      <w:r>
        <w:t xml:space="preserve">we respect confidentiality and acknowledge our responsibility to protect sensitive personal data. Information should only be shared and handled on a ‘need to know basis’, that is, access to the information must be necessary for the conduct of one’s official duties. Only individuals who have legitimate reasons to access the information are allowed to receive it.  </w:t>
      </w:r>
    </w:p>
    <w:p w14:paraId="1B6EA0E7" w14:textId="77777777" w:rsidR="00E31B95" w:rsidRDefault="00000000">
      <w:pPr>
        <w:numPr>
          <w:ilvl w:val="1"/>
          <w:numId w:val="2"/>
        </w:numPr>
        <w:ind w:hanging="480"/>
      </w:pPr>
      <w:r>
        <w:t xml:space="preserve">Big Love recognises that an element of risk exists, and while we may never be able to totally remove this, we need to do all we can to reduce it or limit its impact.  </w:t>
      </w:r>
    </w:p>
    <w:p w14:paraId="7E1F7DC1" w14:textId="77777777" w:rsidR="00E31B95" w:rsidRDefault="00000000">
      <w:pPr>
        <w:numPr>
          <w:ilvl w:val="1"/>
          <w:numId w:val="2"/>
        </w:numPr>
        <w:spacing w:after="0"/>
        <w:ind w:hanging="480"/>
      </w:pPr>
      <w:r>
        <w:t xml:space="preserve">Big Love seeks always to work in ways which are culturally sensitive and that respect the diverse nature of the people we work with. We recognise that there are </w:t>
      </w:r>
      <w:proofErr w:type="gramStart"/>
      <w:r>
        <w:t>many different ways</w:t>
      </w:r>
      <w:proofErr w:type="gramEnd"/>
      <w:r>
        <w:t xml:space="preserve"> of thinking and taking care of vulnerable people and making sure they are protected. It is acknowledged that protecting these groups of individuals and being culturally sensitive can be a difficult balancing act, especially given the situation in the country in which we currently work and those in which we hope to work in the future. Every child matters everywhere in the world. Culture must not be used as an excuse to abuse children, young people or vulnerable adults.  </w:t>
      </w:r>
    </w:p>
    <w:p w14:paraId="19284C07" w14:textId="77777777" w:rsidR="00E31B95" w:rsidRDefault="00000000">
      <w:pPr>
        <w:spacing w:after="292" w:line="259" w:lineRule="auto"/>
        <w:ind w:left="840" w:firstLine="0"/>
        <w:jc w:val="left"/>
      </w:pPr>
      <w:r>
        <w:t xml:space="preserve">  </w:t>
      </w:r>
    </w:p>
    <w:p w14:paraId="39F96636" w14:textId="77777777" w:rsidR="00E31B95" w:rsidRDefault="00000000">
      <w:pPr>
        <w:pStyle w:val="Heading1"/>
        <w:ind w:left="705" w:hanging="360"/>
      </w:pPr>
      <w:r>
        <w:t xml:space="preserve">Understanding abuse and neglect </w:t>
      </w:r>
    </w:p>
    <w:p w14:paraId="2FD2EBE7" w14:textId="77777777" w:rsidR="00E31B95" w:rsidRDefault="00000000">
      <w:pPr>
        <w:ind w:left="825" w:hanging="480"/>
      </w:pPr>
      <w:r>
        <w:t xml:space="preserve">3.1. Defining child abuse or abuse against an adult is a difficult and complex issue. A person may abuse by inflicting harm or failing to prevent harm. Children and adults in need of protection may be abused within a family, an institution or a community setting.  </w:t>
      </w:r>
    </w:p>
    <w:p w14:paraId="49B0BEEE" w14:textId="77777777" w:rsidR="00E31B95" w:rsidRDefault="00000000">
      <w:pPr>
        <w:spacing w:after="89"/>
        <w:ind w:left="825" w:hanging="480"/>
      </w:pPr>
      <w:r>
        <w:t xml:space="preserve">3.2. </w:t>
      </w:r>
      <w:proofErr w:type="gramStart"/>
      <w:r>
        <w:t>In order to</w:t>
      </w:r>
      <w:proofErr w:type="gramEnd"/>
      <w:r>
        <w:t xml:space="preserve"> safeguard those in our organisation we adhere to the UN Convention on the Rights of the Child and have as our starting point as a definition of abuse, Article 19: </w:t>
      </w:r>
    </w:p>
    <w:p w14:paraId="1C998B47" w14:textId="77777777" w:rsidR="00E31B95" w:rsidRDefault="00000000">
      <w:pPr>
        <w:numPr>
          <w:ilvl w:val="0"/>
          <w:numId w:val="3"/>
        </w:numPr>
        <w:spacing w:after="100" w:line="243" w:lineRule="auto"/>
        <w:ind w:right="-15"/>
      </w:pPr>
      <w:r>
        <w:rPr>
          <w:i/>
        </w:rPr>
        <w:t xml:space="preserve">States Parties shall take all appropriate legislative, administrative, social and educational measures to protect the child from all forms of physical or mental violence, injury or abuse, neglect or negligent treatment, maltreatment or exploitation, including sexual abuse, while in the care of parent(s), legal guardian(s) or any other person who has the care of the child.  </w:t>
      </w:r>
    </w:p>
    <w:p w14:paraId="4980DBF7" w14:textId="77777777" w:rsidR="00E31B95" w:rsidRDefault="00000000">
      <w:pPr>
        <w:numPr>
          <w:ilvl w:val="0"/>
          <w:numId w:val="3"/>
        </w:numPr>
        <w:spacing w:after="100" w:line="243" w:lineRule="auto"/>
        <w:ind w:right="-15"/>
      </w:pPr>
      <w:r>
        <w:rPr>
          <w:i/>
        </w:rPr>
        <w:t xml:space="preserve">Such protective measures should, as appropriate, include effective procedures for the establishment of social programmes to provide necessary </w:t>
      </w:r>
      <w:r>
        <w:rPr>
          <w:i/>
        </w:rPr>
        <w:lastRenderedPageBreak/>
        <w:t xml:space="preserve">support for the child and for those who have the care of the child, as well as for other forms of prevention and for identification, reporting, referral, investigation, treatment and follow-up of instances of child maltreatment described heretofore, and, as appropriate, for judicial involvement.  </w:t>
      </w:r>
    </w:p>
    <w:p w14:paraId="6F835CE8" w14:textId="77777777" w:rsidR="00E31B95" w:rsidRDefault="00000000">
      <w:pPr>
        <w:numPr>
          <w:ilvl w:val="1"/>
          <w:numId w:val="4"/>
        </w:numPr>
        <w:ind w:hanging="480"/>
      </w:pPr>
      <w:proofErr w:type="gramStart"/>
      <w:r>
        <w:t>Also</w:t>
      </w:r>
      <w:proofErr w:type="gramEnd"/>
      <w:r>
        <w:t xml:space="preserve"> for adults the UN Universal Declaration of Human Rights with </w:t>
      </w:r>
      <w:proofErr w:type="gramStart"/>
      <w:r>
        <w:t>particular reference</w:t>
      </w:r>
      <w:proofErr w:type="gramEnd"/>
      <w:r>
        <w:t xml:space="preserve"> to Article 5: </w:t>
      </w:r>
    </w:p>
    <w:p w14:paraId="1D9029BE" w14:textId="77777777" w:rsidR="00E31B95" w:rsidRDefault="00000000">
      <w:pPr>
        <w:spacing w:after="0" w:line="243" w:lineRule="auto"/>
        <w:ind w:left="850" w:right="-15"/>
      </w:pPr>
      <w:r>
        <w:rPr>
          <w:i/>
        </w:rPr>
        <w:t>No one shall be subjected to torture or to cruel, inhuman or degrading treatment or punishment.</w:t>
      </w:r>
      <w:r>
        <w:t xml:space="preserve"> </w:t>
      </w:r>
    </w:p>
    <w:p w14:paraId="3E9E226F" w14:textId="77777777" w:rsidR="00E31B95" w:rsidRDefault="00000000">
      <w:pPr>
        <w:numPr>
          <w:ilvl w:val="1"/>
          <w:numId w:val="4"/>
        </w:numPr>
        <w:spacing w:after="578"/>
        <w:ind w:hanging="480"/>
      </w:pPr>
      <w:r>
        <w:t xml:space="preserve">Detailed definitions, and signs and indicators of abuse are attached as Appendix 1. </w:t>
      </w:r>
    </w:p>
    <w:p w14:paraId="539BCFF1" w14:textId="77777777" w:rsidR="00E31B95" w:rsidRDefault="00000000">
      <w:pPr>
        <w:pStyle w:val="Heading1"/>
        <w:ind w:left="705" w:hanging="360"/>
      </w:pPr>
      <w:r>
        <w:t xml:space="preserve">Safer recruitment </w:t>
      </w:r>
    </w:p>
    <w:p w14:paraId="1B8545AB" w14:textId="77777777" w:rsidR="00E31B95" w:rsidRDefault="00000000">
      <w:pPr>
        <w:ind w:left="355"/>
      </w:pPr>
      <w:r>
        <w:t>Big Love will ensure all employees are appointed, trained, supported and supervised in accordance with government guidance on safe recruitment.  This includes ensuring that:</w:t>
      </w:r>
      <w:r>
        <w:rPr>
          <w:b/>
        </w:rPr>
        <w:t xml:space="preserve"> </w:t>
      </w:r>
    </w:p>
    <w:p w14:paraId="62CE60EC" w14:textId="77777777" w:rsidR="00E31B95" w:rsidRDefault="00000000">
      <w:pPr>
        <w:numPr>
          <w:ilvl w:val="0"/>
          <w:numId w:val="5"/>
        </w:numPr>
        <w:spacing w:after="156"/>
        <w:ind w:hanging="360"/>
      </w:pPr>
      <w:r>
        <w:t xml:space="preserve">There is a written role description / person specification for the post </w:t>
      </w:r>
    </w:p>
    <w:p w14:paraId="22693998" w14:textId="77777777" w:rsidR="00E31B95" w:rsidRDefault="00000000">
      <w:pPr>
        <w:numPr>
          <w:ilvl w:val="0"/>
          <w:numId w:val="5"/>
        </w:numPr>
        <w:spacing w:after="156"/>
        <w:ind w:hanging="360"/>
      </w:pPr>
      <w:r>
        <w:t xml:space="preserve">Those applying have completed an application form  </w:t>
      </w:r>
    </w:p>
    <w:p w14:paraId="39D3395C" w14:textId="77777777" w:rsidR="00E31B95" w:rsidRDefault="00000000">
      <w:pPr>
        <w:numPr>
          <w:ilvl w:val="0"/>
          <w:numId w:val="5"/>
        </w:numPr>
        <w:spacing w:after="156"/>
        <w:ind w:hanging="360"/>
      </w:pPr>
      <w:r>
        <w:t xml:space="preserve">Those short listed have been interviewed </w:t>
      </w:r>
    </w:p>
    <w:p w14:paraId="774C60A6" w14:textId="77777777" w:rsidR="00E31B95" w:rsidRDefault="00000000">
      <w:pPr>
        <w:numPr>
          <w:ilvl w:val="0"/>
          <w:numId w:val="5"/>
        </w:numPr>
        <w:spacing w:after="156"/>
        <w:ind w:hanging="360"/>
      </w:pPr>
      <w:r>
        <w:t xml:space="preserve">Safeguarding has been discussed at interview </w:t>
      </w:r>
    </w:p>
    <w:p w14:paraId="4824C587" w14:textId="77777777" w:rsidR="00E31B95" w:rsidRDefault="00000000">
      <w:pPr>
        <w:numPr>
          <w:ilvl w:val="0"/>
          <w:numId w:val="5"/>
        </w:numPr>
        <w:spacing w:after="156"/>
        <w:ind w:hanging="360"/>
      </w:pPr>
      <w:r>
        <w:t xml:space="preserve">Written references have been obtained, and followed up where appropriate </w:t>
      </w:r>
    </w:p>
    <w:p w14:paraId="45BAA43C" w14:textId="77777777" w:rsidR="00E31B95" w:rsidRDefault="00000000">
      <w:pPr>
        <w:numPr>
          <w:ilvl w:val="0"/>
          <w:numId w:val="5"/>
        </w:numPr>
        <w:spacing w:after="156"/>
        <w:ind w:hanging="360"/>
      </w:pPr>
      <w:r>
        <w:t xml:space="preserve">A disclosure and barring check </w:t>
      </w:r>
      <w:proofErr w:type="gramStart"/>
      <w:r>
        <w:t>has</w:t>
      </w:r>
      <w:proofErr w:type="gramEnd"/>
      <w:r>
        <w:t xml:space="preserve"> been completed where necessary  </w:t>
      </w:r>
    </w:p>
    <w:p w14:paraId="243B639F" w14:textId="77777777" w:rsidR="00E31B95" w:rsidRDefault="00000000">
      <w:pPr>
        <w:numPr>
          <w:ilvl w:val="0"/>
          <w:numId w:val="5"/>
        </w:numPr>
        <w:spacing w:after="156"/>
        <w:ind w:hanging="360"/>
      </w:pPr>
      <w:r>
        <w:t xml:space="preserve">Qualifications where relevant have been verified </w:t>
      </w:r>
    </w:p>
    <w:p w14:paraId="15698BBA" w14:textId="77777777" w:rsidR="00E31B95" w:rsidRDefault="00000000">
      <w:pPr>
        <w:numPr>
          <w:ilvl w:val="0"/>
          <w:numId w:val="5"/>
        </w:numPr>
        <w:spacing w:after="156"/>
        <w:ind w:hanging="360"/>
      </w:pPr>
      <w:r>
        <w:t xml:space="preserve">A suitable training programme is provided for the successful applicant </w:t>
      </w:r>
    </w:p>
    <w:p w14:paraId="0D22248F" w14:textId="77777777" w:rsidR="00E31B95" w:rsidRDefault="00000000">
      <w:pPr>
        <w:numPr>
          <w:ilvl w:val="0"/>
          <w:numId w:val="5"/>
        </w:numPr>
        <w:spacing w:after="150"/>
        <w:ind w:hanging="360"/>
      </w:pPr>
      <w:r>
        <w:t xml:space="preserve">The applicant has completed a probationary period </w:t>
      </w:r>
    </w:p>
    <w:p w14:paraId="71E12816" w14:textId="77777777" w:rsidR="00E31B95" w:rsidRDefault="00000000">
      <w:pPr>
        <w:numPr>
          <w:ilvl w:val="0"/>
          <w:numId w:val="5"/>
        </w:numPr>
        <w:spacing w:after="776"/>
        <w:ind w:hanging="360"/>
      </w:pPr>
      <w:r>
        <w:t xml:space="preserve">The applicant has been given a copy of the safeguarding policy and knows how to report concerns. </w:t>
      </w:r>
    </w:p>
    <w:p w14:paraId="65CBBF4A" w14:textId="77777777" w:rsidR="00E31B95" w:rsidRDefault="00000000">
      <w:pPr>
        <w:pStyle w:val="Heading1"/>
        <w:ind w:left="705" w:hanging="360"/>
      </w:pPr>
      <w:r>
        <w:t xml:space="preserve">Documenting and responding to allegations or suspicions of abuse  </w:t>
      </w:r>
    </w:p>
    <w:p w14:paraId="547657EB" w14:textId="77777777" w:rsidR="00E31B95" w:rsidRDefault="00000000">
      <w:pPr>
        <w:ind w:left="825" w:hanging="480"/>
      </w:pPr>
      <w:r>
        <w:t xml:space="preserve">5.1. Under no circumstances should an employee carry out their own investigation into an allegation or suspicion of abuse.  The procedures as set out below must be followed: </w:t>
      </w:r>
    </w:p>
    <w:p w14:paraId="5B17AAA3" w14:textId="77777777" w:rsidR="00E31B95" w:rsidRDefault="00000000">
      <w:pPr>
        <w:numPr>
          <w:ilvl w:val="0"/>
          <w:numId w:val="6"/>
        </w:numPr>
        <w:ind w:hanging="360"/>
      </w:pPr>
      <w:r>
        <w:t xml:space="preserve">The employee should make a report of the concern in the following way: </w:t>
      </w:r>
    </w:p>
    <w:p w14:paraId="35FA0801" w14:textId="77777777" w:rsidR="00E31B95" w:rsidRDefault="00000000">
      <w:pPr>
        <w:numPr>
          <w:ilvl w:val="1"/>
          <w:numId w:val="6"/>
        </w:numPr>
        <w:ind w:hanging="360"/>
      </w:pPr>
      <w:r>
        <w:lastRenderedPageBreak/>
        <w:t xml:space="preserve">Document clearly what has been said, by whom, and what has been done and is planned to be done with the information.  </w:t>
      </w:r>
    </w:p>
    <w:p w14:paraId="5411F191" w14:textId="77777777" w:rsidR="00E31B95" w:rsidRDefault="00000000">
      <w:pPr>
        <w:numPr>
          <w:ilvl w:val="1"/>
          <w:numId w:val="6"/>
        </w:numPr>
        <w:ind w:hanging="360"/>
      </w:pPr>
      <w:r>
        <w:t xml:space="preserve">Record information factually. Where opinion must be stated, ensure </w:t>
      </w:r>
      <w:proofErr w:type="gramStart"/>
      <w:r>
        <w:t>it is clear that this</w:t>
      </w:r>
      <w:proofErr w:type="gramEnd"/>
      <w:r>
        <w:t xml:space="preserve"> is opinion.  </w:t>
      </w:r>
    </w:p>
    <w:p w14:paraId="4F6D3465" w14:textId="77777777" w:rsidR="00E31B95" w:rsidRDefault="00000000">
      <w:pPr>
        <w:numPr>
          <w:ilvl w:val="0"/>
          <w:numId w:val="6"/>
        </w:numPr>
        <w:spacing w:after="186"/>
        <w:ind w:hanging="360"/>
      </w:pPr>
      <w:r>
        <w:t xml:space="preserve">The person in receipt of allegations or suspicions of abuse should report concerns as soon as possible to:  </w:t>
      </w:r>
    </w:p>
    <w:p w14:paraId="2B7FF609" w14:textId="77777777" w:rsidR="00E31B95" w:rsidRDefault="00000000">
      <w:pPr>
        <w:spacing w:after="5"/>
        <w:ind w:left="730"/>
      </w:pPr>
      <w:r>
        <w:rPr>
          <w:b/>
        </w:rPr>
        <w:t xml:space="preserve">Name: </w:t>
      </w:r>
      <w:r>
        <w:t>Stuart Alleway</w:t>
      </w:r>
      <w:r>
        <w:rPr>
          <w:b/>
        </w:rPr>
        <w:t xml:space="preserve"> </w:t>
      </w:r>
      <w:r>
        <w:t xml:space="preserve">(hereafter the "Safeguarding Co-ordinator")  </w:t>
      </w:r>
    </w:p>
    <w:p w14:paraId="670E8DF6" w14:textId="77777777" w:rsidR="00E31B95" w:rsidRDefault="00000000">
      <w:pPr>
        <w:spacing w:after="5"/>
        <w:ind w:left="730"/>
      </w:pPr>
      <w:r>
        <w:rPr>
          <w:b/>
        </w:rPr>
        <w:t>Tel:</w:t>
      </w:r>
      <w:r>
        <w:t xml:space="preserve"> 07821118898 </w:t>
      </w:r>
    </w:p>
    <w:p w14:paraId="3468F647" w14:textId="77777777" w:rsidR="00E31B95" w:rsidRDefault="00000000">
      <w:pPr>
        <w:ind w:left="730"/>
      </w:pPr>
      <w:r>
        <w:rPr>
          <w:b/>
        </w:rPr>
        <w:t xml:space="preserve">Email: </w:t>
      </w:r>
      <w:r>
        <w:t xml:space="preserve">stu@biglovecharity.com </w:t>
      </w:r>
    </w:p>
    <w:p w14:paraId="39BCC873" w14:textId="77777777" w:rsidR="00E31B95" w:rsidRDefault="00000000">
      <w:pPr>
        <w:numPr>
          <w:ilvl w:val="1"/>
          <w:numId w:val="6"/>
        </w:numPr>
        <w:ind w:hanging="360"/>
      </w:pPr>
      <w:r>
        <w:t xml:space="preserve">The above is nominated by the Trustees to act on their behalf in dealing with the allegation or suspicion of neglect or abuse, including referring the matter on to the relevant authorities.  </w:t>
      </w:r>
    </w:p>
    <w:p w14:paraId="1A62C8A2" w14:textId="77777777" w:rsidR="00E31B95" w:rsidRDefault="00000000">
      <w:pPr>
        <w:numPr>
          <w:ilvl w:val="0"/>
          <w:numId w:val="6"/>
        </w:numPr>
        <w:spacing w:after="188"/>
        <w:ind w:hanging="360"/>
      </w:pPr>
      <w:r>
        <w:t xml:space="preserve">In the absence of the Safeguarding Co-ordinator or, if the suspicions in any way involve the Safeguarding Co-ordinator, then the report should be made to:  </w:t>
      </w:r>
    </w:p>
    <w:p w14:paraId="5AB7B50F" w14:textId="77777777" w:rsidR="00E31B95" w:rsidRDefault="00000000">
      <w:pPr>
        <w:spacing w:after="5"/>
        <w:ind w:left="730"/>
      </w:pPr>
      <w:r>
        <w:rPr>
          <w:b/>
        </w:rPr>
        <w:t>Name:</w:t>
      </w:r>
      <w:r>
        <w:t xml:space="preserve"> Ria Mckenna </w:t>
      </w:r>
    </w:p>
    <w:p w14:paraId="54A9E1DB" w14:textId="77777777" w:rsidR="00E31B95" w:rsidRDefault="00000000">
      <w:pPr>
        <w:spacing w:after="5"/>
        <w:ind w:left="730"/>
      </w:pPr>
      <w:r>
        <w:rPr>
          <w:b/>
        </w:rPr>
        <w:t xml:space="preserve">Tel:  </w:t>
      </w:r>
      <w:r>
        <w:t xml:space="preserve">07538636082 </w:t>
      </w:r>
    </w:p>
    <w:p w14:paraId="144A6D7F" w14:textId="77777777" w:rsidR="00E31B95" w:rsidRDefault="00000000">
      <w:pPr>
        <w:ind w:left="730"/>
      </w:pPr>
      <w:r>
        <w:rPr>
          <w:b/>
        </w:rPr>
        <w:t xml:space="preserve">Email: </w:t>
      </w:r>
      <w:r>
        <w:t>restherg15@gmail.com</w:t>
      </w:r>
      <w:r>
        <w:rPr>
          <w:b/>
        </w:rPr>
        <w:t xml:space="preserve"> </w:t>
      </w:r>
    </w:p>
    <w:p w14:paraId="065759F0" w14:textId="77777777" w:rsidR="00E31B95" w:rsidRDefault="00000000">
      <w:pPr>
        <w:numPr>
          <w:ilvl w:val="1"/>
          <w:numId w:val="6"/>
        </w:numPr>
        <w:ind w:hanging="360"/>
      </w:pPr>
      <w:r>
        <w:t xml:space="preserve">If the suspicions implicate both the Safeguarding Co-ordinator and the Deputy, then the report should be made in the first instance to: </w:t>
      </w:r>
      <w:proofErr w:type="spellStart"/>
      <w:proofErr w:type="gramStart"/>
      <w:r>
        <w:rPr>
          <w:b/>
        </w:rPr>
        <w:t>thirtyone:eight</w:t>
      </w:r>
      <w:proofErr w:type="spellEnd"/>
      <w:proofErr w:type="gramEnd"/>
      <w:r>
        <w:t xml:space="preserve"> PO Box 133, Swanley, Kent, BR8 7UQ.  Tel: 0303 003 1111.   </w:t>
      </w:r>
    </w:p>
    <w:p w14:paraId="6021F386" w14:textId="77777777" w:rsidR="00E31B95" w:rsidRDefault="00000000">
      <w:pPr>
        <w:spacing w:after="458"/>
        <w:ind w:left="1090"/>
      </w:pPr>
      <w:r>
        <w:t xml:space="preserve">Alternatively contact the local authority or the police.  </w:t>
      </w:r>
    </w:p>
    <w:p w14:paraId="11884362" w14:textId="77777777" w:rsidR="00E31B95" w:rsidRDefault="00000000">
      <w:pPr>
        <w:numPr>
          <w:ilvl w:val="0"/>
          <w:numId w:val="6"/>
        </w:numPr>
        <w:spacing w:after="657"/>
        <w:ind w:hanging="360"/>
      </w:pPr>
      <w:r>
        <w:t xml:space="preserve">The Safeguarding Co-ordinator should contact the appropriate </w:t>
      </w:r>
      <w:proofErr w:type="gramStart"/>
      <w:r>
        <w:t>agency</w:t>
      </w:r>
      <w:proofErr w:type="gramEnd"/>
      <w:r>
        <w:t xml:space="preserve"> or they may first ring the </w:t>
      </w:r>
      <w:proofErr w:type="spellStart"/>
      <w:proofErr w:type="gramStart"/>
      <w:r>
        <w:t>thirtyone:eight</w:t>
      </w:r>
      <w:proofErr w:type="spellEnd"/>
      <w:proofErr w:type="gramEnd"/>
      <w:r>
        <w:t xml:space="preserve"> </w:t>
      </w:r>
      <w:proofErr w:type="gramStart"/>
      <w:r>
        <w:t>helpline</w:t>
      </w:r>
      <w:proofErr w:type="gramEnd"/>
      <w:r>
        <w:t xml:space="preserve"> for advice.  </w:t>
      </w:r>
    </w:p>
    <w:p w14:paraId="338DC910" w14:textId="77777777" w:rsidR="00E31B95" w:rsidRDefault="00000000">
      <w:pPr>
        <w:numPr>
          <w:ilvl w:val="0"/>
          <w:numId w:val="6"/>
        </w:numPr>
        <w:spacing w:after="666"/>
        <w:ind w:hanging="360"/>
      </w:pPr>
      <w:r>
        <w:t xml:space="preserve">The Safeguarding Co-ordinator may need to inform others depending on the circumstances and/or nature of the concern, as follows: </w:t>
      </w:r>
    </w:p>
    <w:p w14:paraId="61674912" w14:textId="77777777" w:rsidR="00E31B95" w:rsidRDefault="00000000">
      <w:pPr>
        <w:numPr>
          <w:ilvl w:val="1"/>
          <w:numId w:val="6"/>
        </w:numPr>
        <w:spacing w:after="669"/>
        <w:ind w:hanging="360"/>
      </w:pPr>
      <w:r>
        <w:t xml:space="preserve">Chair or trustee responsible for safeguarding who may need to liaise with the insurance company or the Charity Commission to report a serious incident; </w:t>
      </w:r>
    </w:p>
    <w:p w14:paraId="526B24B5" w14:textId="77777777" w:rsidR="00E31B95" w:rsidRDefault="00000000">
      <w:pPr>
        <w:numPr>
          <w:ilvl w:val="1"/>
          <w:numId w:val="6"/>
        </w:numPr>
        <w:ind w:hanging="360"/>
      </w:pPr>
      <w:r>
        <w:t xml:space="preserve">Designated officer or LADO (Local Authority Designated Officer). </w:t>
      </w:r>
    </w:p>
    <w:p w14:paraId="736C268B" w14:textId="77777777" w:rsidR="00E31B95" w:rsidRDefault="00000000">
      <w:pPr>
        <w:numPr>
          <w:ilvl w:val="0"/>
          <w:numId w:val="6"/>
        </w:numPr>
        <w:spacing w:after="459"/>
        <w:ind w:hanging="360"/>
      </w:pPr>
      <w:r>
        <w:lastRenderedPageBreak/>
        <w:t xml:space="preserve">Suspicions must not be discussed with anyone other than those nominated above. A written record of the concerns should be made in accordance with these procedures and kept in a secure place. </w:t>
      </w:r>
    </w:p>
    <w:p w14:paraId="170F86D4" w14:textId="77777777" w:rsidR="00E31B95" w:rsidRDefault="00000000">
      <w:pPr>
        <w:numPr>
          <w:ilvl w:val="0"/>
          <w:numId w:val="6"/>
        </w:numPr>
        <w:spacing w:after="459"/>
        <w:ind w:hanging="360"/>
      </w:pPr>
      <w:r>
        <w:t xml:space="preserve">Whilst allegations or suspicions of abuse will normally be reported to the Safeguarding Co-ordinator, the absence of the Safeguarding Co-ordinator or Deputy should not delay referral to the local authority, the police or taking advice from </w:t>
      </w:r>
      <w:proofErr w:type="spellStart"/>
      <w:proofErr w:type="gramStart"/>
      <w:r>
        <w:t>thirtyone:eight</w:t>
      </w:r>
      <w:proofErr w:type="spellEnd"/>
      <w:proofErr w:type="gramEnd"/>
      <w:r>
        <w:t xml:space="preserve">. </w:t>
      </w:r>
    </w:p>
    <w:p w14:paraId="49B42EE2" w14:textId="77777777" w:rsidR="00E31B95" w:rsidRDefault="00000000">
      <w:pPr>
        <w:numPr>
          <w:ilvl w:val="0"/>
          <w:numId w:val="6"/>
        </w:numPr>
        <w:spacing w:after="460"/>
        <w:ind w:hanging="360"/>
      </w:pPr>
      <w:r>
        <w:t xml:space="preserve">It is, of course, the right of any individual as a citizen to make a direct referral to the safeguarding agencies or seek advice from </w:t>
      </w:r>
      <w:proofErr w:type="spellStart"/>
      <w:proofErr w:type="gramStart"/>
      <w:r>
        <w:t>thirtyone:eight</w:t>
      </w:r>
      <w:proofErr w:type="spellEnd"/>
      <w:proofErr w:type="gramEnd"/>
      <w:r>
        <w:t xml:space="preserve">, although the Trustees hope that those connected with the organisation will use this procedure. If, however, the individual with the concern feels that the Safeguarding Co-ordinator/Deputy has not responded appropriately, or where they have a disagreement with the Safeguarding Co-ordinator(s) as to the appropriateness of a </w:t>
      </w:r>
      <w:proofErr w:type="gramStart"/>
      <w:r>
        <w:t>referral</w:t>
      </w:r>
      <w:proofErr w:type="gramEnd"/>
      <w:r>
        <w:t xml:space="preserve"> they are free to contact an outside agency direct. We hope by making this statement that the Trustees demonstrate their commitment to effective safeguarding and the protection of all those who are vulnerable. </w:t>
      </w:r>
    </w:p>
    <w:p w14:paraId="207772F7" w14:textId="77777777" w:rsidR="00E31B95" w:rsidRDefault="00000000">
      <w:pPr>
        <w:numPr>
          <w:ilvl w:val="0"/>
          <w:numId w:val="6"/>
        </w:numPr>
        <w:spacing w:after="578"/>
        <w:ind w:hanging="360"/>
      </w:pPr>
      <w:r>
        <w:t xml:space="preserve">The role of the Safeguarding Co-ordinator/ Deputy is to collate and clarify the precise details of the allegation or suspicion and pass this information on to the appropriate authorities who have a legal duty to investigate.  </w:t>
      </w:r>
    </w:p>
    <w:p w14:paraId="21821F8F" w14:textId="77777777" w:rsidR="00E31B95" w:rsidRDefault="00000000">
      <w:pPr>
        <w:pStyle w:val="Heading1"/>
        <w:ind w:left="705" w:hanging="360"/>
      </w:pPr>
      <w:r>
        <w:t xml:space="preserve">Pastoral Care </w:t>
      </w:r>
    </w:p>
    <w:p w14:paraId="180182C6" w14:textId="77777777" w:rsidR="00E31B95" w:rsidRDefault="00000000">
      <w:pPr>
        <w:pStyle w:val="Heading2"/>
        <w:ind w:left="840" w:hanging="480"/>
      </w:pPr>
      <w:r>
        <w:t xml:space="preserve">Supporting those affected by abuse </w:t>
      </w:r>
    </w:p>
    <w:p w14:paraId="0D02A6E5" w14:textId="77777777" w:rsidR="00E31B95" w:rsidRDefault="00000000">
      <w:pPr>
        <w:spacing w:after="549"/>
        <w:ind w:left="355"/>
      </w:pPr>
      <w:r>
        <w:t xml:space="preserve">Big Love are committed to offering pastoral care and support, working with statutory agencies as appropriate, to all those who have been affected by abuse who have contact with or are part of the organisation. </w:t>
      </w:r>
    </w:p>
    <w:p w14:paraId="39C9652D" w14:textId="088881B6" w:rsidR="00E31B95" w:rsidRDefault="00000000">
      <w:pPr>
        <w:spacing w:after="5"/>
        <w:ind w:left="355"/>
      </w:pPr>
      <w:r>
        <w:t>Date policy adopted: 23 January 202</w:t>
      </w:r>
      <w:r w:rsidR="00206C2D">
        <w:t>6</w:t>
      </w:r>
      <w:r>
        <w:t xml:space="preserve"> </w:t>
      </w:r>
    </w:p>
    <w:p w14:paraId="7E3B3BD9" w14:textId="23597C40" w:rsidR="00E31B95" w:rsidRDefault="00000000">
      <w:pPr>
        <w:ind w:left="355"/>
      </w:pPr>
      <w:r>
        <w:t>Date of next review: January 202</w:t>
      </w:r>
      <w:r w:rsidR="00206C2D">
        <w:t>7</w:t>
      </w:r>
      <w:r>
        <w:t xml:space="preserve"> </w:t>
      </w:r>
    </w:p>
    <w:p w14:paraId="4173DF21" w14:textId="77777777" w:rsidR="00E31B95" w:rsidRDefault="00E31B95">
      <w:pPr>
        <w:sectPr w:rsidR="00E31B95">
          <w:pgSz w:w="11900" w:h="16840"/>
          <w:pgMar w:top="1387" w:right="1439" w:bottom="1648" w:left="1440" w:header="720" w:footer="720" w:gutter="0"/>
          <w:cols w:space="720"/>
        </w:sectPr>
      </w:pPr>
    </w:p>
    <w:p w14:paraId="1543D307" w14:textId="77777777" w:rsidR="00E31B95" w:rsidRDefault="00E31B95">
      <w:pPr>
        <w:spacing w:after="0" w:line="259" w:lineRule="auto"/>
        <w:ind w:left="0" w:firstLine="0"/>
        <w:jc w:val="left"/>
      </w:pPr>
    </w:p>
    <w:sectPr w:rsidR="00E31B95">
      <w:pgSz w:w="11900" w:h="16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B625EE"/>
    <w:multiLevelType w:val="hybridMultilevel"/>
    <w:tmpl w:val="B1581A5C"/>
    <w:lvl w:ilvl="0" w:tplc="9E6AEF4A">
      <w:start w:val="1"/>
      <w:numFmt w:val="decimal"/>
      <w:lvlText w:val="%1."/>
      <w:lvlJc w:val="left"/>
      <w:pPr>
        <w:ind w:left="715"/>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8A266584">
      <w:start w:val="1"/>
      <w:numFmt w:val="lowerLetter"/>
      <w:lvlText w:val="%2"/>
      <w:lvlJc w:val="left"/>
      <w:pPr>
        <w:ind w:left="14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DF20656A">
      <w:start w:val="1"/>
      <w:numFmt w:val="lowerRoman"/>
      <w:lvlText w:val="%3"/>
      <w:lvlJc w:val="left"/>
      <w:pPr>
        <w:ind w:left="21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04301ED8">
      <w:start w:val="1"/>
      <w:numFmt w:val="decimal"/>
      <w:lvlText w:val="%4"/>
      <w:lvlJc w:val="left"/>
      <w:pPr>
        <w:ind w:left="28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A784E4AA">
      <w:start w:val="1"/>
      <w:numFmt w:val="lowerLetter"/>
      <w:lvlText w:val="%5"/>
      <w:lvlJc w:val="left"/>
      <w:pPr>
        <w:ind w:left="36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3E8C77A">
      <w:start w:val="1"/>
      <w:numFmt w:val="lowerRoman"/>
      <w:lvlText w:val="%6"/>
      <w:lvlJc w:val="left"/>
      <w:pPr>
        <w:ind w:left="43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15DE4E5E">
      <w:start w:val="1"/>
      <w:numFmt w:val="decimal"/>
      <w:lvlText w:val="%7"/>
      <w:lvlJc w:val="left"/>
      <w:pPr>
        <w:ind w:left="50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E438D0A6">
      <w:start w:val="1"/>
      <w:numFmt w:val="lowerLetter"/>
      <w:lvlText w:val="%8"/>
      <w:lvlJc w:val="left"/>
      <w:pPr>
        <w:ind w:left="57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FABA60DE">
      <w:start w:val="1"/>
      <w:numFmt w:val="lowerRoman"/>
      <w:lvlText w:val="%9"/>
      <w:lvlJc w:val="left"/>
      <w:pPr>
        <w:ind w:left="64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0546DC0"/>
    <w:multiLevelType w:val="multilevel"/>
    <w:tmpl w:val="637015B0"/>
    <w:lvl w:ilvl="0">
      <w:start w:val="2"/>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6"/>
      <w:numFmt w:val="decimal"/>
      <w:lvlRestart w:val="0"/>
      <w:lvlText w:val="%1.%2."/>
      <w:lvlJc w:val="left"/>
      <w:pPr>
        <w:ind w:left="8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48A7E68"/>
    <w:multiLevelType w:val="hybridMultilevel"/>
    <w:tmpl w:val="3F6679DC"/>
    <w:lvl w:ilvl="0" w:tplc="6D329BD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C9A3B64">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DC67C04">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E44700A">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C44025E">
      <w:start w:val="1"/>
      <w:numFmt w:val="bullet"/>
      <w:lvlText w:val="o"/>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F0CCD8A">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CE08F44">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A2A5A46">
      <w:start w:val="1"/>
      <w:numFmt w:val="bullet"/>
      <w:lvlText w:val="o"/>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2E4D31A">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F4E6D9F"/>
    <w:multiLevelType w:val="hybridMultilevel"/>
    <w:tmpl w:val="5FAA5D7A"/>
    <w:lvl w:ilvl="0" w:tplc="9A74E592">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914364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7980AB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B06BC1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32D30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532C1E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91819D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2789EA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1CA9D7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2C16695"/>
    <w:multiLevelType w:val="multilevel"/>
    <w:tmpl w:val="7548B9C4"/>
    <w:lvl w:ilvl="0">
      <w:start w:val="3"/>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8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56E319D"/>
    <w:multiLevelType w:val="multilevel"/>
    <w:tmpl w:val="31B445E4"/>
    <w:lvl w:ilvl="0">
      <w:start w:val="1"/>
      <w:numFmt w:val="decimal"/>
      <w:pStyle w:val="Heading1"/>
      <w:lvlText w:val="%1."/>
      <w:lvlJc w:val="left"/>
      <w:pPr>
        <w:ind w:left="0"/>
      </w:pPr>
      <w:rPr>
        <w:rFonts w:ascii="Arial" w:eastAsia="Arial" w:hAnsi="Arial" w:cs="Arial"/>
        <w:b/>
        <w:bCs/>
        <w:i w:val="0"/>
        <w:strike w:val="0"/>
        <w:dstrike w:val="0"/>
        <w:color w:val="000000"/>
        <w:sz w:val="28"/>
        <w:szCs w:val="28"/>
        <w:u w:val="none" w:color="000000"/>
        <w:bdr w:val="none" w:sz="0" w:space="0" w:color="auto"/>
        <w:shd w:val="clear" w:color="auto" w:fill="auto"/>
        <w:vertAlign w:val="baseline"/>
      </w:rPr>
    </w:lvl>
    <w:lvl w:ilvl="1">
      <w:start w:val="1"/>
      <w:numFmt w:val="decimal"/>
      <w:pStyle w:val="Heading2"/>
      <w:lvlText w:val="%1.%2."/>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E0E4E9A"/>
    <w:multiLevelType w:val="hybridMultilevel"/>
    <w:tmpl w:val="5590EE44"/>
    <w:lvl w:ilvl="0" w:tplc="675E062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5A84D7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CBCD47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40C57B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3FE90B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988A6D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B7E34E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518657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50A158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639697115">
    <w:abstractNumId w:val="3"/>
  </w:num>
  <w:num w:numId="2" w16cid:durableId="918945969">
    <w:abstractNumId w:val="1"/>
  </w:num>
  <w:num w:numId="3" w16cid:durableId="1586114692">
    <w:abstractNumId w:val="0"/>
  </w:num>
  <w:num w:numId="4" w16cid:durableId="1238326032">
    <w:abstractNumId w:val="4"/>
  </w:num>
  <w:num w:numId="5" w16cid:durableId="313415068">
    <w:abstractNumId w:val="6"/>
  </w:num>
  <w:num w:numId="6" w16cid:durableId="62413951">
    <w:abstractNumId w:val="2"/>
  </w:num>
  <w:num w:numId="7" w16cid:durableId="918561900">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B95"/>
    <w:rsid w:val="00206C2D"/>
    <w:rsid w:val="00E02037"/>
    <w:rsid w:val="00E31B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C38FC6E"/>
  <w15:docId w15:val="{25F1D69E-A365-9B42-801B-3D60F022E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64" w:line="254" w:lineRule="auto"/>
      <w:ind w:left="370" w:hanging="10"/>
      <w:jc w:val="both"/>
    </w:pPr>
    <w:rPr>
      <w:rFonts w:ascii="Arial" w:eastAsia="Arial" w:hAnsi="Arial" w:cs="Arial"/>
      <w:color w:val="000000"/>
    </w:rPr>
  </w:style>
  <w:style w:type="paragraph" w:styleId="Heading1">
    <w:name w:val="heading 1"/>
    <w:next w:val="Normal"/>
    <w:link w:val="Heading1Char"/>
    <w:uiPriority w:val="9"/>
    <w:qFormat/>
    <w:pPr>
      <w:keepNext/>
      <w:keepLines/>
      <w:numPr>
        <w:numId w:val="7"/>
      </w:numPr>
      <w:spacing w:after="236" w:line="252" w:lineRule="auto"/>
      <w:ind w:left="370" w:hanging="10"/>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numPr>
        <w:ilvl w:val="1"/>
        <w:numId w:val="7"/>
      </w:numPr>
      <w:spacing w:after="269" w:line="259" w:lineRule="auto"/>
      <w:ind w:left="360"/>
      <w:outlineLvl w:val="1"/>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4"/>
    </w:rPr>
  </w:style>
  <w:style w:type="character" w:customStyle="1" w:styleId="Heading1Char">
    <w:name w:val="Heading 1 Char"/>
    <w:link w:val="Heading1"/>
    <w:rPr>
      <w:rFonts w:ascii="Arial" w:eastAsia="Arial" w:hAnsi="Arial" w:cs="Arial"/>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206C2D"/>
    <w:rPr>
      <w:color w:val="467886" w:themeColor="hyperlink"/>
      <w:u w:val="single"/>
    </w:rPr>
  </w:style>
  <w:style w:type="character" w:styleId="UnresolvedMention">
    <w:name w:val="Unresolved Mention"/>
    <w:basedOn w:val="DefaultParagraphFont"/>
    <w:uiPriority w:val="99"/>
    <w:semiHidden/>
    <w:unhideWhenUsed/>
    <w:rsid w:val="00206C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iglovecharity@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1665</Words>
  <Characters>9497</Characters>
  <Application>Microsoft Office Word</Application>
  <DocSecurity>0</DocSecurity>
  <Lines>79</Lines>
  <Paragraphs>22</Paragraphs>
  <ScaleCrop>false</ScaleCrop>
  <Company/>
  <LinksUpToDate>false</LinksUpToDate>
  <CharactersWithSpaces>11140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PDF-SAFEGUARDING POLICY  copy</dc:title>
  <dc:subject/>
  <dc:creator>20172216</dc:creator>
  <cp:keywords/>
  <cp:lastModifiedBy>20172216</cp:lastModifiedBy>
  <cp:revision>2</cp:revision>
  <dcterms:created xsi:type="dcterms:W3CDTF">2026-09-18T15:47:00Z</dcterms:created>
  <dcterms:modified xsi:type="dcterms:W3CDTF">2026-09-18T15:47:00Z</dcterms:modified>
</cp:coreProperties>
</file>