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Open Sans" w:cs="Open Sans" w:eastAsia="Open Sans" w:hAnsi="Open Sans"/>
          <w:i w:val="1"/>
          <w:iCs w:val="1"/>
          <w:sz w:val="38"/>
          <w:szCs w:val="38"/>
        </w:rPr>
      </w:pPr>
      <w:bookmarkStart w:colFirst="0" w:colLast="0" w:name="_dbrhgnqahmmm" w:id="0"/>
      <w:bookmarkEnd w:id="0"/>
      <w:r w:rsidDel="00000000" w:rsidR="00000000" w:rsidRPr="00000000">
        <w:rPr>
          <w:rFonts w:ascii="Open Sans" w:cs="Open Sans" w:eastAsia="Open Sans" w:hAnsi="Open Sans"/>
          <w:b w:val="1"/>
          <w:bCs w:val="1"/>
          <w:sz w:val="38"/>
          <w:szCs w:val="38"/>
          <w:rtl w:val="0"/>
        </w:rPr>
        <w:t xml:space="preserve">SAMPLE SOP</w:t>
      </w:r>
      <w:r w:rsidDel="00000000" w:rsidR="00000000" w:rsidRPr="00000000">
        <w:rPr>
          <w:rFonts w:ascii="Open Sans" w:cs="Open Sans" w:eastAsia="Open Sans" w:hAnsi="Open Sans"/>
          <w:b w:val="1"/>
          <w:bCs w:val="1"/>
          <w:sz w:val="38"/>
          <w:szCs w:val="38"/>
          <w:rtl w:val="0"/>
        </w:rPr>
        <w:t xml:space="preserve"> TEMPLATE</w:t>
      </w:r>
      <w:r w:rsidDel="00000000" w:rsidR="00000000" w:rsidRPr="00000000">
        <w:rPr>
          <w:rtl w:val="0"/>
        </w:rPr>
      </w:r>
    </w:p>
    <w:p w:rsidR="00000000" w:rsidDel="00000000" w:rsidP="00000000" w:rsidRDefault="00000000" w:rsidRPr="00000000" w14:paraId="00000002">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This sample template is meant to be used as a helpful guide for creating a GxP-compliant Standard Operating Procedure (SOP) document, however, please ultimately refer to the content and formatting requirements of your organization.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rPr>
          <w:rFonts w:ascii="Open Sans" w:cs="Open Sans" w:eastAsia="Open Sans" w:hAnsi="Open Sans"/>
          <w:i w:val="1"/>
          <w:iCs w:val="1"/>
          <w:sz w:val="20"/>
          <w:szCs w:val="2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2145"/>
        <w:gridCol w:w="2025"/>
        <w:gridCol w:w="2655"/>
        <w:tblGridChange w:id="0">
          <w:tblGrid>
            <w:gridCol w:w="2535"/>
            <w:gridCol w:w="2145"/>
            <w:gridCol w:w="2025"/>
            <w:gridCol w:w="2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Document 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SOP</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Document 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Document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sz w:val="20"/>
                <w:szCs w:val="20"/>
              </w:rPr>
            </w:pPr>
            <w:r w:rsidDel="00000000" w:rsidR="00000000" w:rsidRPr="00000000">
              <w:rPr>
                <w:rFonts w:ascii="Open Sans" w:cs="Open Sans" w:eastAsia="Open Sans" w:hAnsi="Open Sans"/>
                <w:b w:val="1"/>
                <w:bCs w:val="1"/>
                <w:sz w:val="20"/>
                <w:szCs w:val="20"/>
                <w:rtl w:val="0"/>
              </w:rPr>
              <w:t xml:space="preserve">Effective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YYYY-MM–DD</w:t>
            </w:r>
          </w:p>
        </w:tc>
      </w:tr>
    </w:tbl>
    <w:p w:rsidR="00000000" w:rsidDel="00000000" w:rsidP="00000000" w:rsidRDefault="00000000" w:rsidRPr="00000000" w14:paraId="0000000C">
      <w:pPr>
        <w:pStyle w:val="Heading2"/>
        <w:rPr>
          <w:rFonts w:ascii="Open Sans" w:cs="Open Sans" w:eastAsia="Open Sans" w:hAnsi="Open Sans"/>
          <w:i w:val="1"/>
          <w:iCs w:val="1"/>
          <w:sz w:val="30"/>
          <w:szCs w:val="30"/>
        </w:rPr>
      </w:pPr>
      <w:bookmarkStart w:colFirst="0" w:colLast="0" w:name="_s8ypiwei9073" w:id="1"/>
      <w:bookmarkEnd w:id="1"/>
      <w:r w:rsidDel="00000000" w:rsidR="00000000" w:rsidRPr="00000000">
        <w:rPr>
          <w:rFonts w:ascii="Open Sans" w:cs="Open Sans" w:eastAsia="Open Sans" w:hAnsi="Open Sans"/>
          <w:b w:val="1"/>
          <w:bCs w:val="1"/>
          <w:sz w:val="30"/>
          <w:szCs w:val="30"/>
          <w:rtl w:val="0"/>
        </w:rPr>
        <w:t xml:space="preserve">PURPOSE</w:t>
      </w:r>
      <w:r w:rsidDel="00000000" w:rsidR="00000000" w:rsidRPr="00000000">
        <w:rPr>
          <w:rtl w:val="0"/>
        </w:rPr>
      </w:r>
    </w:p>
    <w:p w:rsidR="00000000" w:rsidDel="00000000" w:rsidP="00000000" w:rsidRDefault="00000000" w:rsidRPr="00000000" w14:paraId="0000000D">
      <w:pPr>
        <w:ind w:left="0" w:firstLine="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Clearly state the purpose or goal of the SOP. What is going to be achieved by executing this SOP? </w:t>
      </w:r>
    </w:p>
    <w:p w:rsidR="00000000" w:rsidDel="00000000" w:rsidP="00000000" w:rsidRDefault="00000000" w:rsidRPr="00000000" w14:paraId="0000000E">
      <w:pPr>
        <w:ind w:left="0" w:firstLine="0"/>
        <w:rPr>
          <w:rFonts w:ascii="Open Sans" w:cs="Open Sans" w:eastAsia="Open Sans" w:hAnsi="Open Sans"/>
          <w:i w:val="1"/>
          <w:iCs w:val="1"/>
          <w:sz w:val="20"/>
          <w:szCs w:val="20"/>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4360d1"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1"/>
                <w:iCs w:val="1"/>
                <w:color w:val="ffffff"/>
                <w:sz w:val="20"/>
                <w:szCs w:val="20"/>
              </w:rPr>
            </w:pPr>
            <w:r w:rsidDel="00000000" w:rsidR="00000000" w:rsidRPr="00000000">
              <w:rPr>
                <w:rFonts w:ascii="Open Sans" w:cs="Open Sans" w:eastAsia="Open Sans" w:hAnsi="Open Sans"/>
                <w:b w:val="1"/>
                <w:bCs w:val="1"/>
                <w:i w:val="1"/>
                <w:iCs w:val="1"/>
                <w:color w:val="ffffff"/>
                <w:sz w:val="20"/>
                <w:szCs w:val="20"/>
                <w:rtl w:val="0"/>
              </w:rPr>
              <w:t xml:space="preserve">Example</w:t>
            </w:r>
          </w:p>
        </w:tc>
      </w:tr>
      <w:tr>
        <w:trPr>
          <w:cantSplit w:val="0"/>
          <w:trHeight w:val="1046.85058593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0">
            <w:pPr>
              <w:ind w:left="0" w:firstLine="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The purpose of this document is to define the process for drafting, reviewing, approving, issuing, revising, and retiring Standard Operating Procedures (SOPs) at [Organization Name].</w:t>
            </w:r>
          </w:p>
        </w:tc>
      </w:tr>
    </w:tbl>
    <w:p w:rsidR="00000000" w:rsidDel="00000000" w:rsidP="00000000" w:rsidRDefault="00000000" w:rsidRPr="00000000" w14:paraId="00000011">
      <w:pPr>
        <w:pStyle w:val="Heading2"/>
        <w:rPr>
          <w:rFonts w:ascii="Open Sans" w:cs="Open Sans" w:eastAsia="Open Sans" w:hAnsi="Open Sans"/>
          <w:b w:val="1"/>
          <w:bCs w:val="1"/>
          <w:sz w:val="30"/>
          <w:szCs w:val="30"/>
        </w:rPr>
      </w:pPr>
      <w:bookmarkStart w:colFirst="0" w:colLast="0" w:name="_d5dm9i9b38az" w:id="2"/>
      <w:bookmarkEnd w:id="2"/>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rPr>
          <w:rFonts w:ascii="Open Sans" w:cs="Open Sans" w:eastAsia="Open Sans" w:hAnsi="Open Sans"/>
          <w:b w:val="1"/>
          <w:bCs w:val="1"/>
          <w:sz w:val="30"/>
          <w:szCs w:val="30"/>
        </w:rPr>
      </w:pPr>
      <w:bookmarkStart w:colFirst="0" w:colLast="0" w:name="_ow03d38wffar" w:id="3"/>
      <w:bookmarkEnd w:id="3"/>
      <w:r w:rsidDel="00000000" w:rsidR="00000000" w:rsidRPr="00000000">
        <w:rPr>
          <w:rFonts w:ascii="Open Sans" w:cs="Open Sans" w:eastAsia="Open Sans" w:hAnsi="Open Sans"/>
          <w:b w:val="1"/>
          <w:bCs w:val="1"/>
          <w:sz w:val="30"/>
          <w:szCs w:val="30"/>
          <w:rtl w:val="0"/>
        </w:rPr>
        <w:t xml:space="preserve">SCOPE</w:t>
      </w:r>
    </w:p>
    <w:p w:rsidR="00000000" w:rsidDel="00000000" w:rsidP="00000000" w:rsidRDefault="00000000" w:rsidRPr="00000000" w14:paraId="00000013">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What does this SOP apply to — and what </w:t>
      </w:r>
      <w:r w:rsidDel="00000000" w:rsidR="00000000" w:rsidRPr="00000000">
        <w:rPr>
          <w:rFonts w:ascii="Open Sans" w:cs="Open Sans" w:eastAsia="Open Sans" w:hAnsi="Open Sans"/>
          <w:b w:val="1"/>
          <w:bCs w:val="1"/>
          <w:i w:val="1"/>
          <w:iCs w:val="1"/>
          <w:sz w:val="20"/>
          <w:szCs w:val="20"/>
          <w:rtl w:val="0"/>
        </w:rPr>
        <w:t xml:space="preserve">doesn’t</w:t>
      </w:r>
      <w:r w:rsidDel="00000000" w:rsidR="00000000" w:rsidRPr="00000000">
        <w:rPr>
          <w:rFonts w:ascii="Open Sans" w:cs="Open Sans" w:eastAsia="Open Sans" w:hAnsi="Open Sans"/>
          <w:i w:val="1"/>
          <w:iCs w:val="1"/>
          <w:sz w:val="20"/>
          <w:szCs w:val="20"/>
          <w:rtl w:val="0"/>
        </w:rPr>
        <w:t xml:space="preserve"> it apply to? Be specific about which teams, departments, products, stages, equipment, or processes are covered.</w:t>
      </w:r>
    </w:p>
    <w:p w:rsidR="00000000" w:rsidDel="00000000" w:rsidP="00000000" w:rsidRDefault="00000000" w:rsidRPr="00000000" w14:paraId="00000014">
      <w:pPr>
        <w:rPr>
          <w:rFonts w:ascii="Open Sans" w:cs="Open Sans" w:eastAsia="Open Sans" w:hAnsi="Open Sans"/>
          <w:i w:val="1"/>
          <w:iCs w:val="1"/>
          <w:sz w:val="20"/>
          <w:szCs w:val="2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4360d1"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Open Sans" w:cs="Open Sans" w:eastAsia="Open Sans" w:hAnsi="Open Sans"/>
                <w:b w:val="1"/>
                <w:bCs w:val="1"/>
                <w:i w:val="1"/>
                <w:iCs w:val="1"/>
                <w:color w:val="ffffff"/>
                <w:sz w:val="20"/>
                <w:szCs w:val="20"/>
              </w:rPr>
            </w:pPr>
            <w:r w:rsidDel="00000000" w:rsidR="00000000" w:rsidRPr="00000000">
              <w:rPr>
                <w:rFonts w:ascii="Open Sans" w:cs="Open Sans" w:eastAsia="Open Sans" w:hAnsi="Open Sans"/>
                <w:b w:val="1"/>
                <w:bCs w:val="1"/>
                <w:i w:val="1"/>
                <w:iCs w:val="1"/>
                <w:color w:val="ffffff"/>
                <w:sz w:val="20"/>
                <w:szCs w:val="20"/>
                <w:rtl w:val="0"/>
              </w:rPr>
              <w:t xml:space="preserve">Example</w:t>
            </w:r>
          </w:p>
        </w:tc>
      </w:tr>
      <w:tr>
        <w:trPr>
          <w:cantSplit w:val="0"/>
          <w:trHeight w:val="1046.85058593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6">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This SOP applies to all SOPs at [Organization Name]. It does not apply to work instructions, job aids, or other supporting documentation that is not designated as an SOP.</w:t>
            </w:r>
          </w:p>
        </w:tc>
      </w:tr>
    </w:tbl>
    <w:p w:rsidR="00000000" w:rsidDel="00000000" w:rsidP="00000000" w:rsidRDefault="00000000" w:rsidRPr="00000000" w14:paraId="00000017">
      <w:pPr>
        <w:pStyle w:val="Heading2"/>
        <w:rPr>
          <w:rFonts w:ascii="Open Sans" w:cs="Open Sans" w:eastAsia="Open Sans" w:hAnsi="Open Sans"/>
          <w:b w:val="1"/>
          <w:bCs w:val="1"/>
          <w:sz w:val="30"/>
          <w:szCs w:val="30"/>
        </w:rPr>
      </w:pPr>
      <w:bookmarkStart w:colFirst="0" w:colLast="0" w:name="_4gv3bj58qy45" w:id="4"/>
      <w:bookmarkEnd w:id="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rPr>
          <w:rFonts w:ascii="Open Sans" w:cs="Open Sans" w:eastAsia="Open Sans" w:hAnsi="Open Sans"/>
          <w:b w:val="1"/>
          <w:bCs w:val="1"/>
          <w:sz w:val="30"/>
          <w:szCs w:val="30"/>
        </w:rPr>
      </w:pPr>
      <w:bookmarkStart w:colFirst="0" w:colLast="0" w:name="_b4spncw93irg" w:id="5"/>
      <w:bookmarkEnd w:id="5"/>
      <w:r w:rsidDel="00000000" w:rsidR="00000000" w:rsidRPr="00000000">
        <w:rPr>
          <w:rFonts w:ascii="Open Sans" w:cs="Open Sans" w:eastAsia="Open Sans" w:hAnsi="Open Sans"/>
          <w:b w:val="1"/>
          <w:bCs w:val="1"/>
          <w:sz w:val="30"/>
          <w:szCs w:val="30"/>
          <w:rtl w:val="0"/>
        </w:rPr>
        <w:t xml:space="preserve">ROLES AND RESPONSIBILITIES</w:t>
      </w:r>
    </w:p>
    <w:p w:rsidR="00000000" w:rsidDel="00000000" w:rsidP="00000000" w:rsidRDefault="00000000" w:rsidRPr="00000000" w14:paraId="00000019">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Clearly list who is in charge of each part of the process outlined in this SOP. Name specific roles – </w:t>
      </w:r>
      <w:r w:rsidDel="00000000" w:rsidR="00000000" w:rsidRPr="00000000">
        <w:rPr>
          <w:rFonts w:ascii="Open Sans" w:cs="Open Sans" w:eastAsia="Open Sans" w:hAnsi="Open Sans"/>
          <w:b w:val="1"/>
          <w:bCs w:val="1"/>
          <w:i w:val="1"/>
          <w:iCs w:val="1"/>
          <w:sz w:val="20"/>
          <w:szCs w:val="20"/>
          <w:rtl w:val="0"/>
        </w:rPr>
        <w:t xml:space="preserve">not </w:t>
      </w:r>
      <w:r w:rsidDel="00000000" w:rsidR="00000000" w:rsidRPr="00000000">
        <w:rPr>
          <w:rFonts w:ascii="Open Sans" w:cs="Open Sans" w:eastAsia="Open Sans" w:hAnsi="Open Sans"/>
          <w:i w:val="1"/>
          <w:iCs w:val="1"/>
          <w:sz w:val="20"/>
          <w:szCs w:val="20"/>
          <w:rtl w:val="0"/>
        </w:rPr>
        <w:t xml:space="preserve">individuals – and outline what they’re accountable for.</w:t>
      </w:r>
    </w:p>
    <w:p w:rsidR="00000000" w:rsidDel="00000000" w:rsidP="00000000" w:rsidRDefault="00000000" w:rsidRPr="00000000" w14:paraId="0000001A">
      <w:pPr>
        <w:rPr>
          <w:rFonts w:ascii="Open Sans" w:cs="Open Sans" w:eastAsia="Open Sans" w:hAnsi="Open Sans"/>
          <w:i w:val="1"/>
          <w:iCs w:val="1"/>
          <w:sz w:val="20"/>
          <w:szCs w:val="20"/>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4360d1"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rFonts w:ascii="Open Sans" w:cs="Open Sans" w:eastAsia="Open Sans" w:hAnsi="Open Sans"/>
                <w:b w:val="1"/>
                <w:bCs w:val="1"/>
                <w:i w:val="1"/>
                <w:iCs w:val="1"/>
                <w:color w:val="ffffff"/>
                <w:sz w:val="20"/>
                <w:szCs w:val="20"/>
              </w:rPr>
            </w:pPr>
            <w:r w:rsidDel="00000000" w:rsidR="00000000" w:rsidRPr="00000000">
              <w:rPr>
                <w:rFonts w:ascii="Open Sans" w:cs="Open Sans" w:eastAsia="Open Sans" w:hAnsi="Open Sans"/>
                <w:b w:val="1"/>
                <w:bCs w:val="1"/>
                <w:i w:val="1"/>
                <w:iCs w:val="1"/>
                <w:color w:val="ffffff"/>
                <w:sz w:val="20"/>
                <w:szCs w:val="20"/>
                <w:rtl w:val="0"/>
              </w:rPr>
              <w:t xml:space="preserve">Example</w:t>
            </w:r>
          </w:p>
        </w:tc>
      </w:tr>
      <w:tr>
        <w:trPr>
          <w:cantSplit w:val="0"/>
          <w:trHeight w:val="1046.85058593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1C">
            <w:pPr>
              <w:numPr>
                <w:ilvl w:val="0"/>
                <w:numId w:val="1"/>
              </w:numPr>
              <w:spacing w:after="200" w:before="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Document Owner: </w:t>
            </w:r>
            <w:r w:rsidDel="00000000" w:rsidR="00000000" w:rsidRPr="00000000">
              <w:rPr>
                <w:rFonts w:ascii="Open Sans" w:cs="Open Sans" w:eastAsia="Open Sans" w:hAnsi="Open Sans"/>
                <w:i w:val="1"/>
                <w:iCs w:val="1"/>
                <w:sz w:val="20"/>
                <w:szCs w:val="20"/>
                <w:rtl w:val="0"/>
              </w:rPr>
              <w:t xml:space="preserve">Responsible for drafting and revising the SOP. Any employee may create an SOP if needed. </w:t>
            </w:r>
          </w:p>
          <w:p w:rsidR="00000000" w:rsidDel="00000000" w:rsidP="00000000" w:rsidRDefault="00000000" w:rsidRPr="00000000" w14:paraId="0000001D">
            <w:pPr>
              <w:numPr>
                <w:ilvl w:val="0"/>
                <w:numId w:val="1"/>
              </w:numPr>
              <w:spacing w:after="20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Quality Assurance: </w:t>
            </w:r>
            <w:r w:rsidDel="00000000" w:rsidR="00000000" w:rsidRPr="00000000">
              <w:rPr>
                <w:rFonts w:ascii="Open Sans" w:cs="Open Sans" w:eastAsia="Open Sans" w:hAnsi="Open Sans"/>
                <w:i w:val="1"/>
                <w:iCs w:val="1"/>
                <w:sz w:val="20"/>
                <w:szCs w:val="20"/>
                <w:rtl w:val="0"/>
              </w:rPr>
              <w:t xml:space="preserve">Reviews SOPs for compliance and ensures all SOPs are created, approved, revised, distributed, and retired according to this SOP.</w:t>
            </w:r>
          </w:p>
        </w:tc>
      </w:tr>
    </w:tbl>
    <w:p w:rsidR="00000000" w:rsidDel="00000000" w:rsidP="00000000" w:rsidRDefault="00000000" w:rsidRPr="00000000" w14:paraId="0000001E">
      <w:pPr>
        <w:pStyle w:val="Heading2"/>
        <w:rPr>
          <w:rFonts w:ascii="Open Sans" w:cs="Open Sans" w:eastAsia="Open Sans" w:hAnsi="Open Sans"/>
          <w:b w:val="1"/>
          <w:bCs w:val="1"/>
          <w:sz w:val="30"/>
          <w:szCs w:val="30"/>
        </w:rPr>
      </w:pPr>
      <w:bookmarkStart w:colFirst="0" w:colLast="0" w:name="_yyvinotkyyqs" w:id="6"/>
      <w:bookmarkEnd w:id="6"/>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rPr>
          <w:rFonts w:ascii="Open Sans" w:cs="Open Sans" w:eastAsia="Open Sans" w:hAnsi="Open Sans"/>
          <w:b w:val="1"/>
          <w:bCs w:val="1"/>
          <w:sz w:val="30"/>
          <w:szCs w:val="30"/>
        </w:rPr>
      </w:pPr>
      <w:bookmarkStart w:colFirst="0" w:colLast="0" w:name="_q28cyoad3782" w:id="7"/>
      <w:bookmarkEnd w:id="7"/>
      <w:r w:rsidDel="00000000" w:rsidR="00000000" w:rsidRPr="00000000">
        <w:rPr>
          <w:rFonts w:ascii="Open Sans" w:cs="Open Sans" w:eastAsia="Open Sans" w:hAnsi="Open Sans"/>
          <w:b w:val="1"/>
          <w:bCs w:val="1"/>
          <w:sz w:val="30"/>
          <w:szCs w:val="30"/>
          <w:rtl w:val="0"/>
        </w:rPr>
        <w:t xml:space="preserve">REFERENCE DOCUMENTS</w:t>
      </w:r>
    </w:p>
    <w:p w:rsidR="00000000" w:rsidDel="00000000" w:rsidP="00000000" w:rsidRDefault="00000000" w:rsidRPr="00000000" w14:paraId="00000020">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Link to all other relevant documents, SOPs, work instructions, policies, or external standards that are referenced in the SOP and that the reader may need in order to understand or execute the defined process.</w:t>
      </w:r>
    </w:p>
    <w:p w:rsidR="00000000" w:rsidDel="00000000" w:rsidP="00000000" w:rsidRDefault="00000000" w:rsidRPr="00000000" w14:paraId="00000021">
      <w:pPr>
        <w:rPr>
          <w:rFonts w:ascii="Open Sans" w:cs="Open Sans" w:eastAsia="Open Sans" w:hAnsi="Open Sans"/>
          <w:i w:val="1"/>
          <w:iCs w:val="1"/>
          <w:sz w:val="20"/>
          <w:szCs w:val="20"/>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4360d1"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Open Sans" w:cs="Open Sans" w:eastAsia="Open Sans" w:hAnsi="Open Sans"/>
                <w:b w:val="1"/>
                <w:bCs w:val="1"/>
                <w:i w:val="1"/>
                <w:iCs w:val="1"/>
                <w:color w:val="ffffff"/>
                <w:sz w:val="20"/>
                <w:szCs w:val="20"/>
              </w:rPr>
            </w:pPr>
            <w:r w:rsidDel="00000000" w:rsidR="00000000" w:rsidRPr="00000000">
              <w:rPr>
                <w:rFonts w:ascii="Open Sans" w:cs="Open Sans" w:eastAsia="Open Sans" w:hAnsi="Open Sans"/>
                <w:b w:val="1"/>
                <w:bCs w:val="1"/>
                <w:i w:val="1"/>
                <w:iCs w:val="1"/>
                <w:color w:val="ffffff"/>
                <w:sz w:val="20"/>
                <w:szCs w:val="20"/>
                <w:rtl w:val="0"/>
              </w:rPr>
              <w:t xml:space="preserve">Example</w:t>
            </w:r>
          </w:p>
        </w:tc>
      </w:tr>
      <w:tr>
        <w:trPr>
          <w:cantSplit w:val="0"/>
          <w:trHeight w:val="1046.85058593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3">
            <w:pPr>
              <w:numPr>
                <w:ilvl w:val="0"/>
                <w:numId w:val="1"/>
              </w:numPr>
              <w:spacing w:after="200" w:lineRule="auto"/>
              <w:ind w:left="720" w:hanging="360"/>
              <w:rPr>
                <w:rFonts w:ascii="Open Sans" w:cs="Open Sans" w:eastAsia="Open Sans" w:hAnsi="Open Sans"/>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Document Control SOP (SOP-002)</w:t>
            </w:r>
          </w:p>
          <w:p w:rsidR="00000000" w:rsidDel="00000000" w:rsidP="00000000" w:rsidRDefault="00000000" w:rsidRPr="00000000" w14:paraId="00000024">
            <w:pPr>
              <w:numPr>
                <w:ilvl w:val="0"/>
                <w:numId w:val="1"/>
              </w:numPr>
              <w:spacing w:after="200" w:lineRule="auto"/>
              <w:ind w:left="720" w:hanging="360"/>
              <w:rPr>
                <w:rFonts w:ascii="Open Sans" w:cs="Open Sans" w:eastAsia="Open Sans" w:hAnsi="Open Sans"/>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Training Management SOP (SOP-003)</w:t>
            </w:r>
          </w:p>
          <w:p w:rsidR="00000000" w:rsidDel="00000000" w:rsidP="00000000" w:rsidRDefault="00000000" w:rsidRPr="00000000" w14:paraId="00000025">
            <w:pPr>
              <w:numPr>
                <w:ilvl w:val="0"/>
                <w:numId w:val="1"/>
              </w:numPr>
              <w:spacing w:after="200" w:lineRule="auto"/>
              <w:ind w:left="720" w:hanging="360"/>
              <w:rPr>
                <w:rFonts w:ascii="Open Sans" w:cs="Open Sans" w:eastAsia="Open Sans" w:hAnsi="Open Sans"/>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Change Control SOP (SOP-004)</w:t>
            </w:r>
          </w:p>
        </w:tc>
      </w:tr>
    </w:tbl>
    <w:p w:rsidR="00000000" w:rsidDel="00000000" w:rsidP="00000000" w:rsidRDefault="00000000" w:rsidRPr="00000000" w14:paraId="00000026">
      <w:pPr>
        <w:pStyle w:val="Heading2"/>
        <w:rPr>
          <w:rFonts w:ascii="Open Sans" w:cs="Open Sans" w:eastAsia="Open Sans" w:hAnsi="Open Sans"/>
          <w:b w:val="1"/>
          <w:bCs w:val="1"/>
          <w:sz w:val="30"/>
          <w:szCs w:val="30"/>
        </w:rPr>
      </w:pPr>
      <w:bookmarkStart w:colFirst="0" w:colLast="0" w:name="_abyyxhwiujbb" w:id="8"/>
      <w:bookmarkEnd w:id="8"/>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rPr>
          <w:rFonts w:ascii="Open Sans" w:cs="Open Sans" w:eastAsia="Open Sans" w:hAnsi="Open Sans"/>
          <w:b w:val="1"/>
          <w:bCs w:val="1"/>
          <w:sz w:val="30"/>
          <w:szCs w:val="30"/>
        </w:rPr>
      </w:pPr>
      <w:bookmarkStart w:colFirst="0" w:colLast="0" w:name="_dls3mjw83vkw" w:id="9"/>
      <w:bookmarkEnd w:id="9"/>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rPr>
          <w:rFonts w:ascii="Open Sans" w:cs="Open Sans" w:eastAsia="Open Sans" w:hAnsi="Open Sans"/>
          <w:b w:val="1"/>
          <w:bCs w:val="1"/>
          <w:sz w:val="30"/>
          <w:szCs w:val="30"/>
        </w:rPr>
      </w:pPr>
      <w:bookmarkStart w:colFirst="0" w:colLast="0" w:name="_g8mjtzaep4dn" w:id="10"/>
      <w:bookmarkEnd w:id="10"/>
      <w:r w:rsidDel="00000000" w:rsidR="00000000" w:rsidRPr="00000000">
        <w:rPr>
          <w:rFonts w:ascii="Open Sans" w:cs="Open Sans" w:eastAsia="Open Sans" w:hAnsi="Open Sans"/>
          <w:b w:val="1"/>
          <w:bCs w:val="1"/>
          <w:sz w:val="30"/>
          <w:szCs w:val="30"/>
          <w:rtl w:val="0"/>
        </w:rPr>
        <w:t xml:space="preserve">DEFINITIONS</w:t>
      </w:r>
    </w:p>
    <w:p w:rsidR="00000000" w:rsidDel="00000000" w:rsidP="00000000" w:rsidRDefault="00000000" w:rsidRPr="00000000" w14:paraId="00000029">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Define every acronym, role, regulatory reference, and key term used in the SOP. </w:t>
      </w:r>
    </w:p>
    <w:p w:rsidR="00000000" w:rsidDel="00000000" w:rsidP="00000000" w:rsidRDefault="00000000" w:rsidRPr="00000000" w14:paraId="0000002A">
      <w:pPr>
        <w:rPr>
          <w:rFonts w:ascii="Open Sans" w:cs="Open Sans" w:eastAsia="Open Sans" w:hAnsi="Open Sans"/>
          <w:i w:val="1"/>
          <w:iCs w:val="1"/>
          <w:sz w:val="20"/>
          <w:szCs w:val="2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4360d1"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Open Sans" w:cs="Open Sans" w:eastAsia="Open Sans" w:hAnsi="Open Sans"/>
                <w:b w:val="1"/>
                <w:bCs w:val="1"/>
                <w:i w:val="1"/>
                <w:iCs w:val="1"/>
                <w:color w:val="ffffff"/>
                <w:sz w:val="20"/>
                <w:szCs w:val="20"/>
              </w:rPr>
            </w:pPr>
            <w:r w:rsidDel="00000000" w:rsidR="00000000" w:rsidRPr="00000000">
              <w:rPr>
                <w:rFonts w:ascii="Open Sans" w:cs="Open Sans" w:eastAsia="Open Sans" w:hAnsi="Open Sans"/>
                <w:b w:val="1"/>
                <w:bCs w:val="1"/>
                <w:i w:val="1"/>
                <w:iCs w:val="1"/>
                <w:color w:val="ffffff"/>
                <w:sz w:val="20"/>
                <w:szCs w:val="20"/>
                <w:rtl w:val="0"/>
              </w:rPr>
              <w:t xml:space="preserve">Example</w:t>
            </w:r>
          </w:p>
        </w:tc>
      </w:tr>
      <w:tr>
        <w:trPr>
          <w:cantSplit w:val="0"/>
          <w:trHeight w:val="1046.85058593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numPr>
                <w:ilvl w:val="0"/>
                <w:numId w:val="1"/>
              </w:numPr>
              <w:spacing w:after="20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SOP - Standard Operating Procedure: </w:t>
            </w:r>
            <w:r w:rsidDel="00000000" w:rsidR="00000000" w:rsidRPr="00000000">
              <w:rPr>
                <w:rFonts w:ascii="Open Sans" w:cs="Open Sans" w:eastAsia="Open Sans" w:hAnsi="Open Sans"/>
                <w:i w:val="1"/>
                <w:iCs w:val="1"/>
                <w:sz w:val="20"/>
                <w:szCs w:val="20"/>
                <w:rtl w:val="0"/>
              </w:rPr>
              <w:t xml:space="preserve">A controlled document that defines responsibilities, procedures, and processes for repeatable activities. </w:t>
            </w:r>
          </w:p>
          <w:p w:rsidR="00000000" w:rsidDel="00000000" w:rsidP="00000000" w:rsidRDefault="00000000" w:rsidRPr="00000000" w14:paraId="0000002D">
            <w:pPr>
              <w:numPr>
                <w:ilvl w:val="0"/>
                <w:numId w:val="1"/>
              </w:numPr>
              <w:spacing w:after="20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Work Instructions: </w:t>
            </w:r>
            <w:r w:rsidDel="00000000" w:rsidR="00000000" w:rsidRPr="00000000">
              <w:rPr>
                <w:rFonts w:ascii="Open Sans" w:cs="Open Sans" w:eastAsia="Open Sans" w:hAnsi="Open Sans"/>
                <w:i w:val="1"/>
                <w:iCs w:val="1"/>
                <w:sz w:val="20"/>
                <w:szCs w:val="20"/>
                <w:rtl w:val="0"/>
              </w:rPr>
              <w:t xml:space="preserve">A detailed, step-by-step list of tasks or actions to help personnel execute a specific responsibility. </w:t>
            </w:r>
          </w:p>
          <w:p w:rsidR="00000000" w:rsidDel="00000000" w:rsidP="00000000" w:rsidRDefault="00000000" w:rsidRPr="00000000" w14:paraId="0000002E">
            <w:pPr>
              <w:numPr>
                <w:ilvl w:val="0"/>
                <w:numId w:val="1"/>
              </w:numPr>
              <w:spacing w:after="20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Major Revision: </w:t>
            </w:r>
            <w:r w:rsidDel="00000000" w:rsidR="00000000" w:rsidRPr="00000000">
              <w:rPr>
                <w:rFonts w:ascii="Open Sans" w:cs="Open Sans" w:eastAsia="Open Sans" w:hAnsi="Open Sans"/>
                <w:i w:val="1"/>
                <w:iCs w:val="1"/>
                <w:sz w:val="20"/>
                <w:szCs w:val="20"/>
                <w:rtl w:val="0"/>
              </w:rPr>
              <w:t xml:space="preserve">A significant change to a document that alters its core content or adjusts included procedures. Major revisions require a change control (as per SOP-004) and retraining (SOP-003). </w:t>
            </w:r>
          </w:p>
          <w:p w:rsidR="00000000" w:rsidDel="00000000" w:rsidP="00000000" w:rsidRDefault="00000000" w:rsidRPr="00000000" w14:paraId="0000002F">
            <w:pPr>
              <w:numPr>
                <w:ilvl w:val="0"/>
                <w:numId w:val="1"/>
              </w:numPr>
              <w:spacing w:after="20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Author: </w:t>
            </w:r>
            <w:r w:rsidDel="00000000" w:rsidR="00000000" w:rsidRPr="00000000">
              <w:rPr>
                <w:rFonts w:ascii="Open Sans" w:cs="Open Sans" w:eastAsia="Open Sans" w:hAnsi="Open Sans"/>
                <w:i w:val="1"/>
                <w:iCs w:val="1"/>
                <w:sz w:val="20"/>
                <w:szCs w:val="20"/>
                <w:rtl w:val="0"/>
              </w:rPr>
              <w:t xml:space="preserve">The creator and owner of a document. </w:t>
            </w:r>
          </w:p>
          <w:p w:rsidR="00000000" w:rsidDel="00000000" w:rsidP="00000000" w:rsidRDefault="00000000" w:rsidRPr="00000000" w14:paraId="00000030">
            <w:pPr>
              <w:spacing w:after="200" w:lineRule="auto"/>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*Note: Your list of definitions will likely be quite a bit longer than this. Assume your reader has no prior information before accessing this SOP.</w:t>
            </w:r>
          </w:p>
        </w:tc>
      </w:tr>
    </w:tbl>
    <w:p w:rsidR="00000000" w:rsidDel="00000000" w:rsidP="00000000" w:rsidRDefault="00000000" w:rsidRPr="00000000" w14:paraId="00000031">
      <w:pPr>
        <w:pStyle w:val="Heading2"/>
        <w:rPr>
          <w:rFonts w:ascii="Open Sans" w:cs="Open Sans" w:eastAsia="Open Sans" w:hAnsi="Open Sans"/>
          <w:b w:val="1"/>
          <w:bCs w:val="1"/>
          <w:sz w:val="30"/>
          <w:szCs w:val="30"/>
        </w:rPr>
      </w:pPr>
      <w:bookmarkStart w:colFirst="0" w:colLast="0" w:name="_xwt4l63i4vjd" w:id="11"/>
      <w:bookmarkEnd w:id="1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2"/>
        <w:rPr>
          <w:rFonts w:ascii="Open Sans" w:cs="Open Sans" w:eastAsia="Open Sans" w:hAnsi="Open Sans"/>
          <w:b w:val="1"/>
          <w:bCs w:val="1"/>
          <w:sz w:val="30"/>
          <w:szCs w:val="30"/>
        </w:rPr>
      </w:pPr>
      <w:bookmarkStart w:colFirst="0" w:colLast="0" w:name="_ivyuzb9mx5gc" w:id="12"/>
      <w:bookmarkEnd w:id="12"/>
      <w:r w:rsidDel="00000000" w:rsidR="00000000" w:rsidRPr="00000000">
        <w:rPr>
          <w:rFonts w:ascii="Open Sans" w:cs="Open Sans" w:eastAsia="Open Sans" w:hAnsi="Open Sans"/>
          <w:b w:val="1"/>
          <w:bCs w:val="1"/>
          <w:sz w:val="30"/>
          <w:szCs w:val="30"/>
          <w:rtl w:val="0"/>
        </w:rPr>
        <w:t xml:space="preserve">PROCESS OVERVIEW</w:t>
      </w:r>
    </w:p>
    <w:p w:rsidR="00000000" w:rsidDel="00000000" w:rsidP="00000000" w:rsidRDefault="00000000" w:rsidRPr="00000000" w14:paraId="00000033">
      <w:pPr>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This is the heart of the SOP where you describe the process or procedure that must be followed. When defining how the process works, remember to follow these requirements: </w:t>
      </w:r>
    </w:p>
    <w:p w:rsidR="00000000" w:rsidDel="00000000" w:rsidP="00000000" w:rsidRDefault="00000000" w:rsidRPr="00000000" w14:paraId="00000034">
      <w:pPr>
        <w:numPr>
          <w:ilvl w:val="0"/>
          <w:numId w:val="2"/>
        </w:numPr>
        <w:spacing w:before="200" w:lineRule="auto"/>
        <w:ind w:left="720" w:hanging="360"/>
        <w:rPr>
          <w:i w:val="1"/>
          <w:iCs w:val="1"/>
          <w:sz w:val="20"/>
          <w:szCs w:val="20"/>
        </w:rPr>
      </w:pPr>
      <w:r w:rsidDel="00000000" w:rsidR="00000000" w:rsidRPr="00000000">
        <w:rPr>
          <w:rFonts w:ascii="Open Sans" w:cs="Open Sans" w:eastAsia="Open Sans" w:hAnsi="Open Sans"/>
          <w:i w:val="1"/>
          <w:iCs w:val="1"/>
          <w:sz w:val="20"/>
          <w:szCs w:val="20"/>
          <w:rtl w:val="0"/>
        </w:rPr>
        <w:t xml:space="preserve">Write in present tense, </w:t>
      </w:r>
      <w:r w:rsidDel="00000000" w:rsidR="00000000" w:rsidRPr="00000000">
        <w:rPr>
          <w:rFonts w:ascii="Open Sans" w:cs="Open Sans" w:eastAsia="Open Sans" w:hAnsi="Open Sans"/>
          <w:b w:val="1"/>
          <w:bCs w:val="1"/>
          <w:i w:val="1"/>
          <w:iCs w:val="1"/>
          <w:sz w:val="20"/>
          <w:szCs w:val="20"/>
          <w:rtl w:val="0"/>
        </w:rPr>
        <w:t xml:space="preserve">not </w:t>
      </w:r>
      <w:r w:rsidDel="00000000" w:rsidR="00000000" w:rsidRPr="00000000">
        <w:rPr>
          <w:rFonts w:ascii="Open Sans" w:cs="Open Sans" w:eastAsia="Open Sans" w:hAnsi="Open Sans"/>
          <w:i w:val="1"/>
          <w:iCs w:val="1"/>
          <w:sz w:val="20"/>
          <w:szCs w:val="20"/>
          <w:rtl w:val="0"/>
        </w:rPr>
        <w:t xml:space="preserve">in future tense. This document defines how you currently do something, not how you </w:t>
      </w:r>
      <w:r w:rsidDel="00000000" w:rsidR="00000000" w:rsidRPr="00000000">
        <w:rPr>
          <w:rFonts w:ascii="Open Sans" w:cs="Open Sans" w:eastAsia="Open Sans" w:hAnsi="Open Sans"/>
          <w:b w:val="1"/>
          <w:bCs w:val="1"/>
          <w:i w:val="1"/>
          <w:iCs w:val="1"/>
          <w:sz w:val="20"/>
          <w:szCs w:val="20"/>
          <w:rtl w:val="0"/>
        </w:rPr>
        <w:t xml:space="preserve">will </w:t>
      </w:r>
      <w:r w:rsidDel="00000000" w:rsidR="00000000" w:rsidRPr="00000000">
        <w:rPr>
          <w:rFonts w:ascii="Open Sans" w:cs="Open Sans" w:eastAsia="Open Sans" w:hAnsi="Open Sans"/>
          <w:i w:val="1"/>
          <w:iCs w:val="1"/>
          <w:sz w:val="20"/>
          <w:szCs w:val="20"/>
          <w:rtl w:val="0"/>
        </w:rPr>
        <w:t xml:space="preserve">do it. </w:t>
      </w:r>
    </w:p>
    <w:p w:rsidR="00000000" w:rsidDel="00000000" w:rsidP="00000000" w:rsidRDefault="00000000" w:rsidRPr="00000000" w14:paraId="00000035">
      <w:pPr>
        <w:numPr>
          <w:ilvl w:val="0"/>
          <w:numId w:val="2"/>
        </w:numPr>
        <w:spacing w:after="0"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Include your key steps in order. </w:t>
      </w:r>
    </w:p>
    <w:p w:rsidR="00000000" w:rsidDel="00000000" w:rsidP="00000000" w:rsidRDefault="00000000" w:rsidRPr="00000000" w14:paraId="00000036">
      <w:pPr>
        <w:numPr>
          <w:ilvl w:val="0"/>
          <w:numId w:val="2"/>
        </w:numPr>
        <w:spacing w:after="0"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Include subheads as necessary. </w:t>
      </w:r>
    </w:p>
    <w:p w:rsidR="00000000" w:rsidDel="00000000" w:rsidP="00000000" w:rsidRDefault="00000000" w:rsidRPr="00000000" w14:paraId="00000037">
      <w:pPr>
        <w:numPr>
          <w:ilvl w:val="0"/>
          <w:numId w:val="2"/>
        </w:numPr>
        <w:spacing w:after="0"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Define who is responsible for each step and how/when responsibilities are handed off. </w:t>
      </w:r>
    </w:p>
    <w:p w:rsidR="00000000" w:rsidDel="00000000" w:rsidP="00000000" w:rsidRDefault="00000000" w:rsidRPr="00000000" w14:paraId="00000038">
      <w:pPr>
        <w:numPr>
          <w:ilvl w:val="0"/>
          <w:numId w:val="2"/>
        </w:numPr>
        <w:spacing w:after="0"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Define timelines for each step. </w:t>
      </w:r>
    </w:p>
    <w:p w:rsidR="00000000" w:rsidDel="00000000" w:rsidP="00000000" w:rsidRDefault="00000000" w:rsidRPr="00000000" w14:paraId="00000039">
      <w:pPr>
        <w:numPr>
          <w:ilvl w:val="0"/>
          <w:numId w:val="2"/>
        </w:numPr>
        <w:spacing w:after="0"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Include how documentation is completed.</w:t>
      </w:r>
    </w:p>
    <w:p w:rsidR="00000000" w:rsidDel="00000000" w:rsidP="00000000" w:rsidRDefault="00000000" w:rsidRPr="00000000" w14:paraId="0000003A">
      <w:pPr>
        <w:numPr>
          <w:ilvl w:val="0"/>
          <w:numId w:val="2"/>
        </w:numPr>
        <w:spacing w:after="0"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Define how monitoring and trending are carried out.</w:t>
      </w:r>
    </w:p>
    <w:p w:rsidR="00000000" w:rsidDel="00000000" w:rsidP="00000000" w:rsidRDefault="00000000" w:rsidRPr="00000000" w14:paraId="0000003B">
      <w:pPr>
        <w:numPr>
          <w:ilvl w:val="0"/>
          <w:numId w:val="2"/>
        </w:numPr>
        <w:spacing w:before="200" w:lineRule="auto"/>
        <w:ind w:left="72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Explain what happens if something goes wrong.</w:t>
      </w:r>
    </w:p>
    <w:p w:rsidR="00000000" w:rsidDel="00000000" w:rsidP="00000000" w:rsidRDefault="00000000" w:rsidRPr="00000000" w14:paraId="0000003C">
      <w:pPr>
        <w:rPr>
          <w:rFonts w:ascii="Open Sans" w:cs="Open Sans" w:eastAsia="Open Sans" w:hAnsi="Open Sans"/>
          <w:i w:val="1"/>
          <w:iCs w:val="1"/>
          <w:sz w:val="20"/>
          <w:szCs w:val="20"/>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4360d1"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Open Sans" w:cs="Open Sans" w:eastAsia="Open Sans" w:hAnsi="Open Sans"/>
                <w:b w:val="1"/>
                <w:bCs w:val="1"/>
                <w:i w:val="1"/>
                <w:iCs w:val="1"/>
                <w:color w:val="ffffff"/>
                <w:sz w:val="20"/>
                <w:szCs w:val="20"/>
              </w:rPr>
            </w:pPr>
            <w:r w:rsidDel="00000000" w:rsidR="00000000" w:rsidRPr="00000000">
              <w:rPr>
                <w:rFonts w:ascii="Open Sans" w:cs="Open Sans" w:eastAsia="Open Sans" w:hAnsi="Open Sans"/>
                <w:b w:val="1"/>
                <w:bCs w:val="1"/>
                <w:i w:val="1"/>
                <w:iCs w:val="1"/>
                <w:color w:val="ffffff"/>
                <w:sz w:val="20"/>
                <w:szCs w:val="20"/>
                <w:rtl w:val="0"/>
              </w:rPr>
              <w:t xml:space="preserve">Example</w:t>
            </w:r>
          </w:p>
        </w:tc>
      </w:tr>
      <w:tr>
        <w:trPr>
          <w:cantSplit w:val="0"/>
          <w:trHeight w:val="1046.850585937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E">
            <w:pPr>
              <w:numPr>
                <w:ilvl w:val="0"/>
                <w:numId w:val="1"/>
              </w:numPr>
              <w:spacing w:after="0" w:lineRule="auto"/>
              <w:ind w:left="720" w:hanging="360"/>
              <w:rPr>
                <w:b w:val="1"/>
                <w:bCs w:val="1"/>
                <w:i w:val="1"/>
                <w:iCs w:val="1"/>
                <w:sz w:val="20"/>
                <w:szCs w:val="20"/>
              </w:rPr>
            </w:pPr>
            <w:r w:rsidDel="00000000" w:rsidR="00000000" w:rsidRPr="00000000">
              <w:rPr>
                <w:rFonts w:ascii="Open Sans" w:cs="Open Sans" w:eastAsia="Open Sans" w:hAnsi="Open Sans"/>
                <w:b w:val="1"/>
                <w:bCs w:val="1"/>
                <w:i w:val="1"/>
                <w:iCs w:val="1"/>
                <w:sz w:val="20"/>
                <w:szCs w:val="20"/>
                <w:rtl w:val="0"/>
              </w:rPr>
              <w:t xml:space="preserve">Drafting a New SOP [Responsibility: Quality Assurance, All employees]: </w:t>
              <w:br w:type="textWrapping"/>
            </w:r>
            <w:r w:rsidDel="00000000" w:rsidR="00000000" w:rsidRPr="00000000">
              <w:rPr>
                <w:rFonts w:ascii="Open Sans" w:cs="Open Sans" w:eastAsia="Open Sans" w:hAnsi="Open Sans"/>
                <w:i w:val="1"/>
                <w:iCs w:val="1"/>
                <w:sz w:val="20"/>
                <w:szCs w:val="20"/>
                <w:rtl w:val="0"/>
              </w:rPr>
              <w:t xml:space="preserve">The Author drafts the SOP and ensures the following required sections are included: </w:t>
            </w:r>
          </w:p>
          <w:p w:rsidR="00000000" w:rsidDel="00000000" w:rsidP="00000000" w:rsidRDefault="00000000" w:rsidRPr="00000000" w14:paraId="0000003F">
            <w:pPr>
              <w:numPr>
                <w:ilvl w:val="1"/>
                <w:numId w:val="1"/>
              </w:numPr>
              <w:spacing w:after="0" w:lineRule="auto"/>
              <w:ind w:left="144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Purpose</w:t>
            </w:r>
          </w:p>
          <w:p w:rsidR="00000000" w:rsidDel="00000000" w:rsidP="00000000" w:rsidRDefault="00000000" w:rsidRPr="00000000" w14:paraId="00000040">
            <w:pPr>
              <w:numPr>
                <w:ilvl w:val="1"/>
                <w:numId w:val="1"/>
              </w:numPr>
              <w:spacing w:after="0" w:lineRule="auto"/>
              <w:ind w:left="144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Scope</w:t>
            </w:r>
          </w:p>
          <w:p w:rsidR="00000000" w:rsidDel="00000000" w:rsidP="00000000" w:rsidRDefault="00000000" w:rsidRPr="00000000" w14:paraId="00000041">
            <w:pPr>
              <w:numPr>
                <w:ilvl w:val="1"/>
                <w:numId w:val="1"/>
              </w:numPr>
              <w:spacing w:after="0" w:lineRule="auto"/>
              <w:ind w:left="144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Roles &amp; Responsibilities</w:t>
            </w:r>
          </w:p>
          <w:p w:rsidR="00000000" w:rsidDel="00000000" w:rsidP="00000000" w:rsidRDefault="00000000" w:rsidRPr="00000000" w14:paraId="00000042">
            <w:pPr>
              <w:numPr>
                <w:ilvl w:val="1"/>
                <w:numId w:val="1"/>
              </w:numPr>
              <w:spacing w:after="0" w:lineRule="auto"/>
              <w:ind w:left="144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Definitions</w:t>
            </w:r>
          </w:p>
          <w:p w:rsidR="00000000" w:rsidDel="00000000" w:rsidP="00000000" w:rsidRDefault="00000000" w:rsidRPr="00000000" w14:paraId="00000043">
            <w:pPr>
              <w:numPr>
                <w:ilvl w:val="1"/>
                <w:numId w:val="1"/>
              </w:numPr>
              <w:spacing w:after="0" w:lineRule="auto"/>
              <w:ind w:left="144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References</w:t>
            </w:r>
          </w:p>
          <w:p w:rsidR="00000000" w:rsidDel="00000000" w:rsidP="00000000" w:rsidRDefault="00000000" w:rsidRPr="00000000" w14:paraId="00000044">
            <w:pPr>
              <w:numPr>
                <w:ilvl w:val="1"/>
                <w:numId w:val="1"/>
              </w:numPr>
              <w:spacing w:after="0" w:lineRule="auto"/>
              <w:ind w:left="1440" w:hanging="36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Process</w:t>
            </w:r>
          </w:p>
          <w:p w:rsidR="00000000" w:rsidDel="00000000" w:rsidP="00000000" w:rsidRDefault="00000000" w:rsidRPr="00000000" w14:paraId="00000045">
            <w:pPr>
              <w:spacing w:after="200" w:lineRule="auto"/>
              <w:ind w:left="720" w:firstLine="0"/>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The author provides the draft to Quality Assurance for review. Review and revisions are completed using the collaborative editing feature within the ZenQMS application. SOPs are reviewed by Quality Assurance within 2 weeks after receiving a draft… [and so forth*]. </w:t>
            </w:r>
          </w:p>
          <w:p w:rsidR="00000000" w:rsidDel="00000000" w:rsidP="00000000" w:rsidRDefault="00000000" w:rsidRPr="00000000" w14:paraId="00000046">
            <w:pPr>
              <w:spacing w:after="200" w:lineRule="auto"/>
              <w:rPr>
                <w:rFonts w:ascii="Open Sans" w:cs="Open Sans" w:eastAsia="Open Sans" w:hAnsi="Open Sans"/>
                <w:i w:val="1"/>
                <w:iCs w:val="1"/>
                <w:sz w:val="20"/>
                <w:szCs w:val="20"/>
              </w:rPr>
            </w:pPr>
            <w:r w:rsidDel="00000000" w:rsidR="00000000" w:rsidRPr="00000000">
              <w:rPr>
                <w:rFonts w:ascii="Open Sans" w:cs="Open Sans" w:eastAsia="Open Sans" w:hAnsi="Open Sans"/>
                <w:i w:val="1"/>
                <w:iCs w:val="1"/>
                <w:sz w:val="20"/>
                <w:szCs w:val="20"/>
                <w:rtl w:val="0"/>
              </w:rPr>
              <w:t xml:space="preserve">*Note: This is just a small sample of what may be included in the Process Overview of your SOP. Be sure to include all necessary steps and subheads. </w:t>
            </w:r>
          </w:p>
        </w:tc>
      </w:tr>
    </w:tbl>
    <w:p w:rsidR="00000000" w:rsidDel="00000000" w:rsidP="00000000" w:rsidRDefault="00000000" w:rsidRPr="00000000" w14:paraId="00000047">
      <w:pPr>
        <w:pStyle w:val="Heading2"/>
        <w:rPr>
          <w:rFonts w:ascii="Open Sans" w:cs="Open Sans" w:eastAsia="Open Sans" w:hAnsi="Open Sans"/>
          <w:i w:val="1"/>
          <w:iCs w:val="1"/>
          <w:sz w:val="30"/>
          <w:szCs w:val="30"/>
        </w:rPr>
      </w:pPr>
      <w:bookmarkStart w:colFirst="0" w:colLast="0" w:name="_6bzatgoxlhv" w:id="13"/>
      <w:bookmarkEnd w:id="13"/>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ind w:right="-1440" w:hanging="1440"/>
      <w:rPr/>
    </w:pPr>
    <w:r w:rsidDel="00000000" w:rsidR="00000000" w:rsidRPr="00000000">
      <w:rPr/>
      <w:drawing>
        <wp:inline distB="114300" distT="114300" distL="114300" distR="114300">
          <wp:extent cx="7774229" cy="15573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4229" cy="15573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