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Approved Tools and Data-Handling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i w:val="0"/>
              </w:rPr>
              <w:t>Tool (name + tier)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</w:rPr>
              <w:t>Approved for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</w:rPr>
              <w:t>Highest data tier allowed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</w:rPr>
              <w:t>Notes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</w:rPr>
              <w:t>[tool name and exact organizational plan]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</w:rPr>
              <w:t>[drafting, summarizing, research]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</w:rPr>
              <w:t>[Internal]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</w:rPr>
              <w:t>[org account; not the free tier]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</w:rPr>
              <w:t>[tool name and exact plan]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</w:rPr>
              <w:t>[drafting, brainstorming]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</w:rPr>
              <w:t>[Internal]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</w:rPr>
              <w:t>[add your tools]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rPr>
          <w:b/>
          <w:i w:val="0"/>
        </w:rPr>
        <w:t>The plan matters as much as the product.</w:t>
      </w:r>
      <w:r>
        <w:rPr>
          <w:b w:val="0"/>
          <w:i w:val="0"/>
        </w:rPr>
        <w:t xml:space="preserve"> The free and the paid or business versions of the same tool often have very different data protections. Name the </w:t>
      </w:r>
      <w:r>
        <w:rPr>
          <w:b w:val="0"/>
          <w:i/>
        </w:rPr>
        <w:t>plan</w:t>
      </w:r>
      <w:r>
        <w:rPr>
          <w:b w:val="0"/>
          <w:i w:val="0"/>
        </w:rPr>
        <w:t>, not just the product. With a free tool, your data — and potentially your supporters’ data — is often the price you pay.</w:t>
      </w:r>
    </w:p>
    <w:p>
      <w:r>
        <w:rPr>
          <w:b/>
          <w:i w:val="0"/>
        </w:rPr>
        <w:t>Prohibited (do not use for any organizational work):</w:t>
      </w:r>
      <w:r>
        <w:rPr>
          <w:b w:val="0"/>
          <w:i w:val="0"/>
        </w:rPr>
        <w:t xml:space="preserve"> [any tool not on this list.]</w:t>
      </w:r>
    </w:p>
    <w:p>
      <w:r>
        <w:rPr>
          <w:b w:val="0"/>
          <w:i w:val="0"/>
        </w:rPr>
        <w:t>If this list looks out of date, ask your AI steward for the current one.</w:t>
      </w:r>
    </w:p>
    <w:p>
      <w:r>
        <w:rPr>
          <w:b/>
          <w:i w:val="0"/>
        </w:rPr>
        <w:t>To request a new tool:</w:t>
      </w:r>
      <w:r>
        <w:rPr>
          <w:b w:val="0"/>
          <w:i w:val="0"/>
        </w:rPr>
        <w:t xml:space="preserve"> [name the path — who to ask, how a new tool gets checked before it’s used.] A new tool nobody has vetted shouldn’t be in daily use before someone confirms where its data goes. </w:t>
      </w:r>
      <w:r>
        <w:rPr>
          <w:b w:val="0"/>
          <w:i/>
        </w:rPr>
        <w:t>Protecting Your Organization’s Data — An AI Steward’s Guide</w:t>
      </w:r>
      <w:r>
        <w:rPr>
          <w:b w:val="0"/>
          <w:i w:val="0"/>
        </w:rPr>
        <w:t xml:space="preserve"> walks through that check.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Approved Tools and Data-Handling</dc:title>
  <dc:subject/>
  <dc:creator>MissionWithAI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