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Measurement Worksheet: Baseline → Adopt → Re-Measure</w:t>
      </w:r>
    </w:p>
    <w:p>
      <w:pPr>
        <w:pStyle w:val="ListBullet"/>
      </w:pPr>
      <w:r>
        <w:rPr>
          <w:b/>
          <w:i w:val="0"/>
        </w:rPr>
        <w:t>Workflow:</w:t>
      </w:r>
      <w:r>
        <w:rPr>
          <w:b w:val="0"/>
          <w:i w:val="0"/>
        </w:rPr>
        <w:t xml:space="preserve"> ____________________</w:t>
      </w:r>
    </w:p>
    <w:p>
      <w:pPr>
        <w:pStyle w:val="ListBullet"/>
      </w:pPr>
      <w:r>
        <w:rPr>
          <w:b/>
          <w:i w:val="0"/>
        </w:rPr>
        <w:t>Who owns this measurement:</w:t>
      </w:r>
      <w:r>
        <w:rPr>
          <w:b w:val="0"/>
          <w:i w:val="0"/>
        </w:rPr>
        <w:t xml:space="preserve"> ____________________</w:t>
      </w:r>
    </w:p>
    <w:p>
      <w:pPr>
        <w:pStyle w:val="ListBullet"/>
      </w:pPr>
      <w:r>
        <w:rPr>
          <w:b/>
          <w:i w:val="0"/>
        </w:rPr>
        <w:t>Baseline date:</w:t>
      </w:r>
      <w:r>
        <w:rPr>
          <w:b w:val="0"/>
          <w:i w:val="0"/>
        </w:rPr>
        <w:t xml:space="preserve"> ______  </w:t>
      </w:r>
      <w:r>
        <w:rPr>
          <w:b/>
          <w:i w:val="0"/>
        </w:rPr>
        <w:t>Re-measure date:</w:t>
      </w:r>
      <w:r>
        <w:rPr>
          <w:b w:val="0"/>
          <w:i w:val="0"/>
        </w:rPr>
        <w:t xml:space="preserve"> ______</w:t>
      </w:r>
    </w:p>
    <w:p>
      <w:pPr>
        <w:pStyle w:val="ListBullet"/>
      </w:pPr>
      <w:r>
        <w:rPr>
          <w:b/>
          <w:i w:val="0"/>
        </w:rPr>
        <w:t>Fast measures:</w:t>
      </w:r>
      <w:r>
        <w:rPr>
          <w:b w:val="0"/>
          <w:i w:val="0"/>
        </w:rPr>
        <w:t xml:space="preserve"> __________ → baseline ____ → target ____ → result ____</w:t>
      </w:r>
    </w:p>
    <w:p>
      <w:pPr>
        <w:pStyle w:val="ListBullet"/>
      </w:pPr>
      <w:r>
        <w:rPr>
          <w:b/>
          <w:i w:val="0"/>
        </w:rPr>
        <w:t>Slow measures (read quarterly, judge at a year):</w:t>
      </w:r>
      <w:r>
        <w:rPr>
          <w:b w:val="0"/>
          <w:i w:val="0"/>
        </w:rPr>
        <w:t xml:space="preserve"> __________ → baseline ____ → result ____</w:t>
      </w:r>
    </w:p>
    <w:p>
      <w:pPr>
        <w:pStyle w:val="ListBullet"/>
      </w:pPr>
      <w:r>
        <w:rPr>
          <w:b/>
          <w:i w:val="0"/>
        </w:rPr>
        <w:t>What we’ll do with the result:</w:t>
      </w:r>
      <w:r>
        <w:rPr>
          <w:b w:val="0"/>
          <w:i w:val="0"/>
        </w:rPr>
        <w:t xml:space="preserve"> [report to board / share with donors / decide whether to expand]</w:t>
      </w:r>
    </w:p>
    <w:p>
      <w:pPr>
        <w:pStyle w:val="ListBullet"/>
      </w:pPr>
      <w:r>
        <w:rPr>
          <w:b/>
          <w:i w:val="0"/>
        </w:rPr>
        <w:t>What we learned (win or miss):</w:t>
      </w:r>
      <w:r>
        <w:rPr>
          <w:b w:val="0"/>
          <w:i w:val="0"/>
        </w:rPr>
        <w:t xml:space="preserve"> ____________________</w:t>
      </w:r>
    </w:p>
    <w:p>
      <w:pPr>
        <w:pStyle w:val="ListBullet"/>
      </w:pPr>
      <w:r>
        <w:rPr>
          <w:b/>
          <w:i w:val="0"/>
        </w:rPr>
        <w:t>Story-worthy?</w:t>
      </w:r>
      <w:r>
        <w:rPr>
          <w:b w:val="0"/>
          <w:i w:val="0"/>
        </w:rPr>
        <w:t xml:space="preserve"> [yes / no] — if yes, flag it for your AI steward’s next leadership update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 Worksheet: Baseline → Adopt → Re-Measure</dc:title>
  <dc:subject/>
  <dc:creator>MissionWithAI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