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FEED5F" w14:textId="77777777" w:rsidR="00012694" w:rsidRDefault="00012694" w:rsidP="00012694">
      <w:pPr>
        <w:spacing w:line="240" w:lineRule="auto"/>
        <w:rPr>
          <w:rFonts w:ascii="Myriad Pro" w:hAnsi="Myriad Pro"/>
          <w:b/>
          <w:bCs/>
          <w:color w:val="727476" w:themeColor="accent3"/>
          <w:sz w:val="52"/>
          <w:szCs w:val="52"/>
        </w:rPr>
      </w:pPr>
    </w:p>
    <w:p w14:paraId="007F656D" w14:textId="3E4ECC43" w:rsidR="002978C6" w:rsidRPr="00012694" w:rsidRDefault="002978C6" w:rsidP="00012694">
      <w:pPr>
        <w:spacing w:line="240" w:lineRule="auto"/>
        <w:rPr>
          <w:rFonts w:ascii="Myriad Pro" w:hAnsi="Myriad Pro"/>
          <w:b/>
          <w:bCs/>
          <w:color w:val="727476" w:themeColor="accent3"/>
          <w:sz w:val="52"/>
          <w:szCs w:val="52"/>
        </w:rPr>
      </w:pPr>
      <w:r w:rsidRPr="00012694">
        <w:rPr>
          <w:rFonts w:ascii="Myriad Pro" w:hAnsi="Myriad Pro"/>
          <w:b/>
          <w:bCs/>
          <w:color w:val="727476" w:themeColor="accent3"/>
          <w:sz w:val="52"/>
          <w:szCs w:val="52"/>
        </w:rPr>
        <w:t>HYDC Executive Alignment Assessment™</w:t>
      </w:r>
    </w:p>
    <w:p w14:paraId="34745412" w14:textId="4AE79B27" w:rsidR="007C56FB" w:rsidRPr="00D62A6B" w:rsidRDefault="00000000" w:rsidP="00584C51">
      <w:pPr>
        <w:pStyle w:val="Header-numbers"/>
      </w:pPr>
      <w:r w:rsidRPr="00D62A6B">
        <w:t>Closing the Acceleration Gap™</w:t>
      </w:r>
    </w:p>
    <w:p w14:paraId="3E7509DE" w14:textId="2DCD34EE" w:rsidR="00332662" w:rsidRPr="00FB1B2C" w:rsidRDefault="00000000" w:rsidP="007C56FB">
      <w:pPr>
        <w:snapToGrid w:val="0"/>
        <w:spacing w:before="240" w:after="480" w:line="240" w:lineRule="auto"/>
        <w:rPr>
          <w:rFonts w:ascii="Myriad Pro" w:hAnsi="Myriad Pro"/>
          <w:b/>
          <w:color w:val="AC172C" w:themeColor="accent1"/>
          <w:sz w:val="28"/>
          <w:szCs w:val="28"/>
        </w:rPr>
      </w:pPr>
      <w:r w:rsidRPr="00FB1B2C">
        <w:rPr>
          <w:rFonts w:ascii="Myriad Pro" w:hAnsi="Myriad Pro"/>
          <w:color w:val="727476" w:themeColor="accent3"/>
          <w:sz w:val="28"/>
          <w:szCs w:val="28"/>
        </w:rPr>
        <w:t xml:space="preserve">A strategic self-assessment for leadership teams navigating growth, AI disruption and </w:t>
      </w:r>
      <w:proofErr w:type="spellStart"/>
      <w:r w:rsidRPr="00FB1B2C">
        <w:rPr>
          <w:rFonts w:ascii="Myriad Pro" w:hAnsi="Myriad Pro"/>
          <w:color w:val="727476" w:themeColor="accent3"/>
          <w:sz w:val="28"/>
          <w:szCs w:val="28"/>
        </w:rPr>
        <w:t>organisational</w:t>
      </w:r>
      <w:proofErr w:type="spellEnd"/>
      <w:r w:rsidRPr="00FB1B2C">
        <w:rPr>
          <w:rFonts w:ascii="Myriad Pro" w:hAnsi="Myriad Pro"/>
          <w:color w:val="727476" w:themeColor="accent3"/>
          <w:sz w:val="28"/>
          <w:szCs w:val="28"/>
        </w:rPr>
        <w:t xml:space="preserve"> change.</w:t>
      </w:r>
    </w:p>
    <w:p w14:paraId="054A695F" w14:textId="36CCDFA5" w:rsidR="00211DD1" w:rsidRDefault="002978C6">
      <w:pPr>
        <w:rPr>
          <w:rFonts w:ascii="Myriad Pro" w:hAnsi="Myriad Pro"/>
          <w:color w:val="727476" w:themeColor="accent3"/>
        </w:rPr>
      </w:pPr>
      <w:r w:rsidRPr="002978C6">
        <w:rPr>
          <w:rFonts w:ascii="Myriad Pro" w:hAnsi="Myriad Pro"/>
          <w:noProof/>
          <w:color w:val="727476" w:themeColor="accent3"/>
        </w:rPr>
        <w:drawing>
          <wp:anchor distT="0" distB="0" distL="114300" distR="114300" simplePos="0" relativeHeight="251660288" behindDoc="0" locked="0" layoutInCell="1" allowOverlap="1" wp14:anchorId="6CAC8CF6" wp14:editId="30CF4DE1">
            <wp:simplePos x="0" y="0"/>
            <wp:positionH relativeFrom="column">
              <wp:posOffset>-4445</wp:posOffset>
            </wp:positionH>
            <wp:positionV relativeFrom="paragraph">
              <wp:posOffset>150027</wp:posOffset>
            </wp:positionV>
            <wp:extent cx="5484824" cy="850231"/>
            <wp:effectExtent l="0" t="0" r="1905" b="1270"/>
            <wp:wrapNone/>
            <wp:docPr id="15757876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78764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4824" cy="8502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273FE5" w14:textId="176E8D42" w:rsidR="00211DD1" w:rsidRDefault="00211DD1">
      <w:pPr>
        <w:rPr>
          <w:rFonts w:ascii="Myriad Pro" w:hAnsi="Myriad Pro"/>
          <w:color w:val="727476" w:themeColor="accent3"/>
        </w:rPr>
      </w:pPr>
    </w:p>
    <w:p w14:paraId="1CC00E39" w14:textId="668C0CBD" w:rsidR="00211DD1" w:rsidRDefault="00211DD1">
      <w:pPr>
        <w:rPr>
          <w:rFonts w:ascii="Myriad Pro" w:hAnsi="Myriad Pro"/>
          <w:color w:val="727476" w:themeColor="accent3"/>
        </w:rPr>
      </w:pPr>
    </w:p>
    <w:p w14:paraId="789C3CFC" w14:textId="77777777" w:rsidR="002978C6" w:rsidRDefault="002978C6">
      <w:pPr>
        <w:rPr>
          <w:rFonts w:ascii="Myriad Pro" w:hAnsi="Myriad Pro"/>
          <w:b/>
          <w:bCs/>
          <w:color w:val="727476" w:themeColor="accent3"/>
          <w:sz w:val="28"/>
          <w:szCs w:val="28"/>
        </w:rPr>
      </w:pPr>
    </w:p>
    <w:p w14:paraId="256FE5A7" w14:textId="2CD4BE7B" w:rsidR="00211DD1" w:rsidRPr="00FB1B2C" w:rsidRDefault="00211DD1">
      <w:pPr>
        <w:rPr>
          <w:rFonts w:ascii="Myriad Pro" w:hAnsi="Myriad Pro"/>
          <w:b/>
          <w:bCs/>
          <w:color w:val="727476" w:themeColor="accent3"/>
          <w:sz w:val="28"/>
          <w:szCs w:val="28"/>
        </w:rPr>
      </w:pPr>
      <w:r w:rsidRPr="00FB1B2C">
        <w:rPr>
          <w:rFonts w:ascii="Myriad Pro" w:hAnsi="Myriad Pro"/>
          <w:b/>
          <w:bCs/>
          <w:color w:val="727476" w:themeColor="accent3"/>
          <w:sz w:val="28"/>
          <w:szCs w:val="28"/>
        </w:rPr>
        <w:t>AI may accelerate operations. Alignment accelerates growth.</w:t>
      </w:r>
    </w:p>
    <w:p w14:paraId="6903E5CC" w14:textId="6DCB8027" w:rsidR="00756197" w:rsidRPr="00FB1B2C" w:rsidRDefault="00756197" w:rsidP="00756197">
      <w:pPr>
        <w:rPr>
          <w:rFonts w:ascii="Myriad Pro" w:hAnsi="Myriad Pro"/>
          <w:color w:val="727476" w:themeColor="accent3"/>
          <w:sz w:val="28"/>
          <w:szCs w:val="28"/>
        </w:rPr>
      </w:pPr>
      <w:r w:rsidRPr="00FB1B2C">
        <w:rPr>
          <w:rFonts w:ascii="Myriad Pro" w:hAnsi="Myriad Pro"/>
          <w:color w:val="727476" w:themeColor="accent3"/>
          <w:sz w:val="28"/>
          <w:szCs w:val="28"/>
        </w:rPr>
        <w:t>Use this self-assessment before a prospect meeting, leadership discussion or strategy workshop to identify where pressure may be building beneath the surface.</w:t>
      </w:r>
    </w:p>
    <w:p w14:paraId="1E1D66F7" w14:textId="77777777" w:rsidR="00756197" w:rsidRPr="00C82EC3" w:rsidRDefault="00756197">
      <w:pPr>
        <w:rPr>
          <w:rFonts w:ascii="Myriad Pro" w:hAnsi="Myriad Pro"/>
          <w:b/>
          <w:bCs/>
          <w:color w:val="727476" w:themeColor="accent3"/>
          <w:sz w:val="28"/>
          <w:szCs w:val="28"/>
        </w:rPr>
      </w:pPr>
    </w:p>
    <w:p w14:paraId="4E3AA7AF" w14:textId="77777777" w:rsidR="00756197" w:rsidRDefault="00756197" w:rsidP="00756197">
      <w:pPr>
        <w:pStyle w:val="Heading1"/>
        <w:spacing w:before="0"/>
        <w:rPr>
          <w:rFonts w:ascii="Myriad Pro" w:hAnsi="Myriad Pro"/>
        </w:rPr>
      </w:pPr>
    </w:p>
    <w:p w14:paraId="17A0F85F" w14:textId="77777777" w:rsidR="00756197" w:rsidRDefault="00756197" w:rsidP="00756197">
      <w:pPr>
        <w:pStyle w:val="Heading1"/>
        <w:spacing w:before="0"/>
        <w:rPr>
          <w:rFonts w:ascii="Myriad Pro" w:hAnsi="Myriad Pro"/>
        </w:rPr>
      </w:pPr>
    </w:p>
    <w:p w14:paraId="62B92682" w14:textId="77777777" w:rsidR="00756197" w:rsidRDefault="00756197" w:rsidP="00756197">
      <w:pPr>
        <w:pStyle w:val="Heading1"/>
        <w:spacing w:before="0"/>
        <w:rPr>
          <w:rFonts w:ascii="Myriad Pro" w:hAnsi="Myriad Pro"/>
        </w:rPr>
      </w:pPr>
    </w:p>
    <w:p w14:paraId="52D8BDD4" w14:textId="77777777" w:rsidR="00756197" w:rsidRDefault="00756197" w:rsidP="00756197">
      <w:pPr>
        <w:pStyle w:val="Heading1"/>
        <w:spacing w:before="0"/>
        <w:rPr>
          <w:rFonts w:ascii="Myriad Pro" w:hAnsi="Myriad Pro"/>
        </w:rPr>
      </w:pPr>
    </w:p>
    <w:p w14:paraId="2BC8F707" w14:textId="77777777" w:rsidR="00756197" w:rsidRDefault="00756197" w:rsidP="00756197">
      <w:pPr>
        <w:pStyle w:val="Heading1"/>
        <w:spacing w:before="0"/>
        <w:rPr>
          <w:rFonts w:ascii="Myriad Pro" w:hAnsi="Myriad Pro"/>
        </w:rPr>
      </w:pPr>
    </w:p>
    <w:p w14:paraId="03606D18" w14:textId="77777777" w:rsidR="00756197" w:rsidRDefault="00756197" w:rsidP="00756197">
      <w:pPr>
        <w:pStyle w:val="Heading1"/>
        <w:spacing w:before="0"/>
        <w:rPr>
          <w:rFonts w:ascii="Myriad Pro" w:hAnsi="Myriad Pro"/>
        </w:rPr>
      </w:pPr>
    </w:p>
    <w:p w14:paraId="04BE891E" w14:textId="77777777" w:rsidR="00756197" w:rsidRDefault="00756197" w:rsidP="00756197">
      <w:pPr>
        <w:pStyle w:val="Heading1"/>
        <w:spacing w:before="0"/>
        <w:rPr>
          <w:rFonts w:ascii="Myriad Pro" w:hAnsi="Myriad Pro"/>
        </w:rPr>
      </w:pPr>
    </w:p>
    <w:p w14:paraId="18BBB89A" w14:textId="77777777" w:rsidR="00756197" w:rsidRDefault="00756197" w:rsidP="00756197">
      <w:pPr>
        <w:pStyle w:val="Heading1"/>
        <w:spacing w:before="0"/>
        <w:rPr>
          <w:rFonts w:ascii="Myriad Pro" w:hAnsi="Myriad Pro"/>
        </w:rPr>
      </w:pPr>
    </w:p>
    <w:p w14:paraId="13CD2249" w14:textId="77777777" w:rsidR="00756197" w:rsidRDefault="00756197" w:rsidP="00756197">
      <w:pPr>
        <w:pStyle w:val="Heading1"/>
        <w:spacing w:before="0"/>
        <w:rPr>
          <w:rFonts w:ascii="Myriad Pro" w:hAnsi="Myriad Pro"/>
        </w:rPr>
      </w:pPr>
    </w:p>
    <w:p w14:paraId="5180ED2B" w14:textId="77777777" w:rsidR="00756197" w:rsidRDefault="00756197" w:rsidP="00756197"/>
    <w:p w14:paraId="3AC14F2E" w14:textId="4E4D2B6E" w:rsidR="002978C6" w:rsidRDefault="002978C6" w:rsidP="007C56FB">
      <w:pPr>
        <w:pStyle w:val="Heading1"/>
        <w:spacing w:after="360"/>
        <w:rPr>
          <w:rFonts w:ascii="Myriad Pro" w:hAnsi="Myriad Pro"/>
          <w:color w:val="AC172C" w:themeColor="accent1"/>
          <w:sz w:val="36"/>
          <w:szCs w:val="36"/>
        </w:rPr>
      </w:pPr>
    </w:p>
    <w:p w14:paraId="190E5E9D" w14:textId="2A167633" w:rsidR="00C82EC3" w:rsidRPr="00D62A6B" w:rsidRDefault="00C82EC3" w:rsidP="00584C51">
      <w:pPr>
        <w:pStyle w:val="Header-numbers"/>
      </w:pPr>
      <w:r w:rsidRPr="00D62A6B">
        <w:t>1. Why This Matters Now</w:t>
      </w:r>
    </w:p>
    <w:p w14:paraId="37E84FB0" w14:textId="4ED40C05" w:rsidR="007C56FB" w:rsidRPr="00FB1B2C" w:rsidRDefault="00C82EC3" w:rsidP="002978C6">
      <w:pPr>
        <w:spacing w:after="0" w:line="240" w:lineRule="auto"/>
        <w:ind w:right="-289"/>
        <w:rPr>
          <w:rFonts w:ascii="Myriad Pro" w:hAnsi="Myriad Pro"/>
          <w:color w:val="727476" w:themeColor="accent3"/>
          <w:sz w:val="28"/>
          <w:szCs w:val="28"/>
        </w:rPr>
      </w:pPr>
      <w:r w:rsidRPr="00FB1B2C">
        <w:rPr>
          <w:rFonts w:ascii="Myriad Pro" w:hAnsi="Myriad Pro"/>
          <w:color w:val="727476" w:themeColor="accent3"/>
          <w:sz w:val="28"/>
          <w:szCs w:val="28"/>
        </w:rPr>
        <w:t xml:space="preserve">Most </w:t>
      </w:r>
      <w:proofErr w:type="spellStart"/>
      <w:r w:rsidRPr="00FB1B2C">
        <w:rPr>
          <w:rFonts w:ascii="Myriad Pro" w:hAnsi="Myriad Pro"/>
          <w:color w:val="727476" w:themeColor="accent3"/>
          <w:sz w:val="28"/>
          <w:szCs w:val="28"/>
        </w:rPr>
        <w:t>organisations</w:t>
      </w:r>
      <w:proofErr w:type="spellEnd"/>
      <w:r w:rsidRPr="00FB1B2C">
        <w:rPr>
          <w:rFonts w:ascii="Myriad Pro" w:hAnsi="Myriad Pro"/>
          <w:color w:val="727476" w:themeColor="accent3"/>
          <w:sz w:val="28"/>
          <w:szCs w:val="28"/>
        </w:rPr>
        <w:t xml:space="preserve"> are operating at 70mph externally and 40mph internally. </w:t>
      </w:r>
    </w:p>
    <w:p w14:paraId="0B7984FE" w14:textId="37DDEB64" w:rsidR="00D62A6B" w:rsidRDefault="009A2D76" w:rsidP="00C82EC3">
      <w:pPr>
        <w:rPr>
          <w:rFonts w:ascii="Myriad Pro" w:hAnsi="Myriad Pro"/>
          <w:color w:val="727476" w:themeColor="accent3"/>
          <w:sz w:val="24"/>
          <w:szCs w:val="24"/>
        </w:rPr>
      </w:pPr>
      <w:r>
        <w:rPr>
          <w:rFonts w:ascii="Myriad Pro" w:hAnsi="Myriad Pro"/>
          <w:noProof/>
          <w:color w:val="727476" w:themeColor="accent3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63EAF53E" wp14:editId="33C892CA">
            <wp:simplePos x="0" y="0"/>
            <wp:positionH relativeFrom="column">
              <wp:posOffset>-108585</wp:posOffset>
            </wp:positionH>
            <wp:positionV relativeFrom="paragraph">
              <wp:posOffset>200369</wp:posOffset>
            </wp:positionV>
            <wp:extent cx="5709379" cy="2898074"/>
            <wp:effectExtent l="0" t="0" r="0" b="0"/>
            <wp:wrapNone/>
            <wp:docPr id="88614011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140118" name="Picture 88614011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09379" cy="28980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BC17A7" w14:textId="5669438D" w:rsidR="00D62A6B" w:rsidRDefault="00D62A6B" w:rsidP="00C82EC3">
      <w:pPr>
        <w:rPr>
          <w:rFonts w:ascii="Myriad Pro" w:hAnsi="Myriad Pro"/>
          <w:color w:val="727476" w:themeColor="accent3"/>
          <w:sz w:val="24"/>
          <w:szCs w:val="24"/>
        </w:rPr>
      </w:pPr>
    </w:p>
    <w:p w14:paraId="4B5EAC53" w14:textId="5699B5FF" w:rsidR="00D62A6B" w:rsidRDefault="00D62A6B" w:rsidP="00C82EC3">
      <w:pPr>
        <w:rPr>
          <w:rFonts w:ascii="Myriad Pro" w:hAnsi="Myriad Pro"/>
          <w:color w:val="727476" w:themeColor="accent3"/>
          <w:sz w:val="24"/>
          <w:szCs w:val="24"/>
        </w:rPr>
      </w:pPr>
    </w:p>
    <w:p w14:paraId="186A2B64" w14:textId="128289CD" w:rsidR="00D62A6B" w:rsidRDefault="00D62A6B" w:rsidP="00C82EC3">
      <w:pPr>
        <w:rPr>
          <w:rFonts w:ascii="Myriad Pro" w:hAnsi="Myriad Pro"/>
          <w:color w:val="727476" w:themeColor="accent3"/>
          <w:sz w:val="24"/>
          <w:szCs w:val="24"/>
        </w:rPr>
      </w:pPr>
    </w:p>
    <w:p w14:paraId="33FB533D" w14:textId="43A00BDE" w:rsidR="00D62A6B" w:rsidRDefault="00D62A6B" w:rsidP="00C82EC3">
      <w:pPr>
        <w:rPr>
          <w:rFonts w:ascii="Myriad Pro" w:hAnsi="Myriad Pro"/>
          <w:color w:val="727476" w:themeColor="accent3"/>
          <w:sz w:val="24"/>
          <w:szCs w:val="24"/>
        </w:rPr>
      </w:pPr>
    </w:p>
    <w:p w14:paraId="7F3F63D5" w14:textId="447BA367" w:rsidR="00D62A6B" w:rsidRDefault="00D62A6B" w:rsidP="00C82EC3">
      <w:pPr>
        <w:rPr>
          <w:rFonts w:ascii="Myriad Pro" w:hAnsi="Myriad Pro"/>
          <w:color w:val="727476" w:themeColor="accent3"/>
          <w:sz w:val="24"/>
          <w:szCs w:val="24"/>
        </w:rPr>
      </w:pPr>
    </w:p>
    <w:p w14:paraId="36F022C7" w14:textId="449D6C83" w:rsidR="00D62A6B" w:rsidRDefault="00D62A6B" w:rsidP="00C82EC3">
      <w:pPr>
        <w:rPr>
          <w:rFonts w:ascii="Myriad Pro" w:hAnsi="Myriad Pro"/>
          <w:color w:val="727476" w:themeColor="accent3"/>
          <w:sz w:val="24"/>
          <w:szCs w:val="24"/>
        </w:rPr>
      </w:pPr>
    </w:p>
    <w:p w14:paraId="15A2DBD9" w14:textId="6F6CD664" w:rsidR="00D62A6B" w:rsidRDefault="00D62A6B" w:rsidP="00C82EC3">
      <w:pPr>
        <w:rPr>
          <w:rFonts w:ascii="Myriad Pro" w:hAnsi="Myriad Pro"/>
          <w:color w:val="727476" w:themeColor="accent3"/>
          <w:sz w:val="24"/>
          <w:szCs w:val="24"/>
        </w:rPr>
      </w:pPr>
    </w:p>
    <w:p w14:paraId="6E251539" w14:textId="77777777" w:rsidR="00D62A6B" w:rsidRDefault="00D62A6B" w:rsidP="00C82EC3">
      <w:pPr>
        <w:rPr>
          <w:rFonts w:ascii="Myriad Pro" w:hAnsi="Myriad Pro"/>
          <w:color w:val="727476" w:themeColor="accent3"/>
          <w:sz w:val="24"/>
          <w:szCs w:val="24"/>
        </w:rPr>
      </w:pPr>
    </w:p>
    <w:p w14:paraId="50ACA80B" w14:textId="77777777" w:rsidR="00D62A6B" w:rsidRDefault="00D62A6B" w:rsidP="00C82EC3">
      <w:pPr>
        <w:rPr>
          <w:rFonts w:ascii="Myriad Pro" w:hAnsi="Myriad Pro"/>
          <w:color w:val="727476" w:themeColor="accent3"/>
          <w:sz w:val="24"/>
          <w:szCs w:val="24"/>
        </w:rPr>
      </w:pPr>
    </w:p>
    <w:p w14:paraId="5FF918CC" w14:textId="38AFF090" w:rsidR="007C56FB" w:rsidRPr="00FB1B2C" w:rsidRDefault="00C82EC3" w:rsidP="00C82EC3">
      <w:pPr>
        <w:rPr>
          <w:rFonts w:ascii="Myriad Pro" w:hAnsi="Myriad Pro"/>
          <w:color w:val="727476" w:themeColor="accent3"/>
        </w:rPr>
      </w:pPr>
      <w:r w:rsidRPr="00FB1B2C">
        <w:rPr>
          <w:rFonts w:ascii="Myriad Pro" w:hAnsi="Myriad Pro"/>
          <w:color w:val="727476" w:themeColor="accent3"/>
        </w:rPr>
        <w:t xml:space="preserve">AI is accelerating customer expectations, innovation cycles, competitive movement, decision-making and </w:t>
      </w:r>
      <w:proofErr w:type="spellStart"/>
      <w:r w:rsidRPr="00FB1B2C">
        <w:rPr>
          <w:rFonts w:ascii="Myriad Pro" w:hAnsi="Myriad Pro"/>
          <w:color w:val="727476" w:themeColor="accent3"/>
        </w:rPr>
        <w:t>organisational</w:t>
      </w:r>
      <w:proofErr w:type="spellEnd"/>
      <w:r w:rsidRPr="00FB1B2C">
        <w:rPr>
          <w:rFonts w:ascii="Myriad Pro" w:hAnsi="Myriad Pro"/>
          <w:color w:val="727476" w:themeColor="accent3"/>
        </w:rPr>
        <w:t xml:space="preserve"> complexity. </w:t>
      </w:r>
      <w:r w:rsidR="007C56FB" w:rsidRPr="00FB1B2C">
        <w:rPr>
          <w:rFonts w:ascii="Myriad Pro" w:hAnsi="Myriad Pro"/>
          <w:color w:val="727476" w:themeColor="accent3"/>
        </w:rPr>
        <w:t>The risk is not simply moving too slowly – it is moving quickly without shared direction.</w:t>
      </w:r>
    </w:p>
    <w:p w14:paraId="644182A1" w14:textId="665337EE" w:rsidR="007C56FB" w:rsidRPr="00FB1B2C" w:rsidRDefault="007C56FB" w:rsidP="00C82EC3">
      <w:pPr>
        <w:rPr>
          <w:rFonts w:ascii="Myriad Pro" w:hAnsi="Myriad Pro"/>
          <w:color w:val="727476" w:themeColor="accent3"/>
        </w:rPr>
      </w:pPr>
      <w:r w:rsidRPr="00FB1B2C">
        <w:rPr>
          <w:rFonts w:ascii="Myriad Pro" w:hAnsi="Myriad Pro"/>
          <w:color w:val="727476" w:themeColor="accent3"/>
        </w:rPr>
        <w:t>Many businesses remain constrained by unclear priorities, leadership misalignment, capability gaps, sliced execution and inconsistent positioning. This assessment helps reveal where human alignment is needed to convert acceleration into growth.</w:t>
      </w:r>
    </w:p>
    <w:p w14:paraId="71565BD8" w14:textId="403D36CD" w:rsidR="00C82EC3" w:rsidRPr="007C56FB" w:rsidRDefault="00C82EC3" w:rsidP="00C82EC3">
      <w:pPr>
        <w:rPr>
          <w:rFonts w:ascii="Myriad Pro" w:hAnsi="Myriad Pro"/>
          <w:b/>
          <w:bCs/>
          <w:color w:val="727476" w:themeColor="accent3"/>
          <w:sz w:val="28"/>
          <w:szCs w:val="28"/>
        </w:rPr>
      </w:pPr>
      <w:r w:rsidRPr="007C56FB">
        <w:rPr>
          <w:rFonts w:ascii="Myriad Pro" w:hAnsi="Myriad Pro"/>
          <w:b/>
          <w:bCs/>
          <w:color w:val="727476" w:themeColor="accent3"/>
          <w:sz w:val="28"/>
          <w:szCs w:val="28"/>
        </w:rPr>
        <w:t>The challenge is no longer speed. The challenge is alignment.</w:t>
      </w:r>
    </w:p>
    <w:p w14:paraId="3FE888CC" w14:textId="77777777" w:rsidR="007C56FB" w:rsidRDefault="007C56FB" w:rsidP="00C82EC3">
      <w:pPr>
        <w:rPr>
          <w:rFonts w:ascii="Myriad Pro" w:hAnsi="Myriad Pro"/>
          <w:color w:val="727476" w:themeColor="accent3"/>
          <w:sz w:val="24"/>
          <w:szCs w:val="24"/>
        </w:rPr>
      </w:pPr>
    </w:p>
    <w:p w14:paraId="3F3E12A8" w14:textId="77777777" w:rsidR="007C56FB" w:rsidRDefault="007C56FB" w:rsidP="00C82EC3">
      <w:pPr>
        <w:rPr>
          <w:rFonts w:ascii="Myriad Pro" w:hAnsi="Myriad Pro"/>
          <w:color w:val="727476" w:themeColor="accent3"/>
          <w:sz w:val="24"/>
          <w:szCs w:val="24"/>
        </w:rPr>
      </w:pPr>
    </w:p>
    <w:p w14:paraId="02C3B0E6" w14:textId="77777777" w:rsidR="007C56FB" w:rsidRDefault="007C56FB" w:rsidP="00C82EC3">
      <w:pPr>
        <w:rPr>
          <w:rFonts w:ascii="Myriad Pro" w:hAnsi="Myriad Pro"/>
          <w:color w:val="727476" w:themeColor="accent3"/>
          <w:sz w:val="24"/>
          <w:szCs w:val="24"/>
        </w:rPr>
      </w:pPr>
    </w:p>
    <w:p w14:paraId="70898F2E" w14:textId="77777777" w:rsidR="007C56FB" w:rsidRDefault="007C56FB" w:rsidP="00C82EC3">
      <w:pPr>
        <w:rPr>
          <w:rFonts w:ascii="Myriad Pro" w:hAnsi="Myriad Pro"/>
          <w:color w:val="727476" w:themeColor="accent3"/>
          <w:sz w:val="24"/>
          <w:szCs w:val="24"/>
        </w:rPr>
      </w:pPr>
    </w:p>
    <w:p w14:paraId="0077221A" w14:textId="77777777" w:rsidR="007C56FB" w:rsidRDefault="007C56FB" w:rsidP="00C82EC3">
      <w:pPr>
        <w:rPr>
          <w:rFonts w:ascii="Myriad Pro" w:hAnsi="Myriad Pro"/>
          <w:color w:val="727476" w:themeColor="accent3"/>
          <w:sz w:val="24"/>
          <w:szCs w:val="24"/>
        </w:rPr>
      </w:pPr>
    </w:p>
    <w:p w14:paraId="15D2C044" w14:textId="77777777" w:rsidR="007C56FB" w:rsidRDefault="007C56FB" w:rsidP="00C82EC3">
      <w:pPr>
        <w:rPr>
          <w:rFonts w:ascii="Myriad Pro" w:hAnsi="Myriad Pro"/>
          <w:color w:val="727476" w:themeColor="accent3"/>
          <w:sz w:val="24"/>
          <w:szCs w:val="24"/>
        </w:rPr>
      </w:pPr>
    </w:p>
    <w:p w14:paraId="121B2154" w14:textId="596103EB" w:rsidR="002978C6" w:rsidRDefault="002978C6">
      <w:pPr>
        <w:pStyle w:val="Heading1"/>
        <w:rPr>
          <w:rFonts w:ascii="Myriad Pro" w:hAnsi="Myriad Pro"/>
          <w:color w:val="AC172C" w:themeColor="accent1"/>
          <w:sz w:val="36"/>
          <w:szCs w:val="36"/>
        </w:rPr>
      </w:pPr>
    </w:p>
    <w:p w14:paraId="25E6FBCE" w14:textId="35DA5AA0" w:rsidR="00D62A6B" w:rsidRPr="002978C6" w:rsidRDefault="00000000" w:rsidP="0049465E">
      <w:pPr>
        <w:pStyle w:val="Header-numbers"/>
        <w:spacing w:before="360" w:line="360" w:lineRule="exact"/>
      </w:pPr>
      <w:r w:rsidRPr="00D62A6B">
        <w:t>2. The Alignment Barometer™</w:t>
      </w:r>
    </w:p>
    <w:tbl>
      <w:tblPr>
        <w:tblStyle w:val="TableGrid"/>
        <w:tblW w:w="8640" w:type="dxa"/>
        <w:tblInd w:w="108" w:type="dxa"/>
        <w:tblLook w:val="04A0" w:firstRow="1" w:lastRow="0" w:firstColumn="1" w:lastColumn="0" w:noHBand="0" w:noVBand="1"/>
      </w:tblPr>
      <w:tblGrid>
        <w:gridCol w:w="2052"/>
        <w:gridCol w:w="2160"/>
        <w:gridCol w:w="2160"/>
        <w:gridCol w:w="2268"/>
      </w:tblGrid>
      <w:tr w:rsidR="00332662" w:rsidRPr="00211DD1" w14:paraId="2784B9A7" w14:textId="77777777" w:rsidTr="00012694">
        <w:trPr>
          <w:trHeight w:val="850"/>
        </w:trPr>
        <w:tc>
          <w:tcPr>
            <w:tcW w:w="2052" w:type="dxa"/>
            <w:shd w:val="clear" w:color="auto" w:fill="727476" w:themeFill="accent3"/>
            <w:vAlign w:val="center"/>
          </w:tcPr>
          <w:p w14:paraId="7F36331F" w14:textId="77777777" w:rsidR="00332662" w:rsidRPr="00A64728" w:rsidRDefault="00000000" w:rsidP="00D62A6B">
            <w:pPr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</w:pPr>
            <w:r w:rsidRPr="00A64728"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  <w:t>Dimension</w:t>
            </w:r>
          </w:p>
        </w:tc>
        <w:tc>
          <w:tcPr>
            <w:tcW w:w="2160" w:type="dxa"/>
            <w:shd w:val="clear" w:color="auto" w:fill="727476" w:themeFill="accent3"/>
            <w:vAlign w:val="center"/>
          </w:tcPr>
          <w:p w14:paraId="5D54353B" w14:textId="77777777" w:rsidR="00332662" w:rsidRPr="00A64728" w:rsidRDefault="00000000" w:rsidP="00D62A6B">
            <w:pPr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</w:pPr>
            <w:r w:rsidRPr="00A64728"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  <w:t>1 - Critical Misalignment</w:t>
            </w:r>
          </w:p>
        </w:tc>
        <w:tc>
          <w:tcPr>
            <w:tcW w:w="2160" w:type="dxa"/>
            <w:shd w:val="clear" w:color="auto" w:fill="727476" w:themeFill="accent3"/>
            <w:vAlign w:val="center"/>
          </w:tcPr>
          <w:p w14:paraId="028AF3C6" w14:textId="16F3917F" w:rsidR="00332662" w:rsidRPr="00A64728" w:rsidRDefault="00000000" w:rsidP="00D62A6B">
            <w:pPr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</w:pPr>
            <w:r w:rsidRPr="00A64728"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  <w:t xml:space="preserve">3 </w:t>
            </w:r>
            <w:r w:rsidR="00A64728"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  <w:t>–</w:t>
            </w:r>
            <w:r w:rsidRPr="00A64728"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  <w:t xml:space="preserve"> Functional but Vulnerable</w:t>
            </w:r>
          </w:p>
        </w:tc>
        <w:tc>
          <w:tcPr>
            <w:tcW w:w="2268" w:type="dxa"/>
            <w:shd w:val="clear" w:color="auto" w:fill="727476" w:themeFill="accent3"/>
            <w:vAlign w:val="center"/>
          </w:tcPr>
          <w:p w14:paraId="27B6B684" w14:textId="104CE59F" w:rsidR="00332662" w:rsidRPr="00A64728" w:rsidRDefault="00000000" w:rsidP="00D62A6B">
            <w:pPr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</w:pPr>
            <w:r w:rsidRPr="00A64728"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  <w:t xml:space="preserve">5 </w:t>
            </w:r>
            <w:r w:rsidR="00A64728"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  <w:t>–</w:t>
            </w:r>
            <w:r w:rsidRPr="00A64728"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  <w:t xml:space="preserve"> Future-Ready Alignment</w:t>
            </w:r>
          </w:p>
        </w:tc>
      </w:tr>
      <w:tr w:rsidR="00332662" w:rsidRPr="00211DD1" w14:paraId="19356FE5" w14:textId="77777777" w:rsidTr="00012694">
        <w:trPr>
          <w:trHeight w:val="794"/>
        </w:trPr>
        <w:tc>
          <w:tcPr>
            <w:tcW w:w="2052" w:type="dxa"/>
            <w:shd w:val="clear" w:color="auto" w:fill="E2E3E3" w:themeFill="accent3" w:themeFillTint="33"/>
            <w:vAlign w:val="center"/>
          </w:tcPr>
          <w:p w14:paraId="29D30207" w14:textId="77777777" w:rsidR="00332662" w:rsidRPr="00603C7C" w:rsidRDefault="00000000" w:rsidP="00EC38AE">
            <w:pPr>
              <w:spacing w:line="200" w:lineRule="exact"/>
              <w:rPr>
                <w:rFonts w:ascii="Myriad Pro" w:hAnsi="Myriad Pro"/>
                <w:b/>
                <w:bCs/>
                <w:color w:val="555658" w:themeColor="accent3" w:themeShade="BF"/>
              </w:rPr>
            </w:pPr>
            <w:r w:rsidRPr="00603C7C">
              <w:rPr>
                <w:rFonts w:ascii="Myriad Pro" w:hAnsi="Myriad Pro"/>
                <w:b/>
                <w:bCs/>
                <w:color w:val="555658" w:themeColor="accent3" w:themeShade="BF"/>
              </w:rPr>
              <w:t>Market Clarity</w:t>
            </w:r>
          </w:p>
        </w:tc>
        <w:tc>
          <w:tcPr>
            <w:tcW w:w="2160" w:type="dxa"/>
          </w:tcPr>
          <w:p w14:paraId="1F018F87" w14:textId="77777777" w:rsidR="00332662" w:rsidRPr="00211DD1" w:rsidRDefault="00000000" w:rsidP="00603C7C">
            <w:pPr>
              <w:spacing w:before="120" w:line="200" w:lineRule="exact"/>
              <w:rPr>
                <w:rFonts w:ascii="Myriad Pro" w:hAnsi="Myriad Pro"/>
              </w:rPr>
            </w:pPr>
            <w:r w:rsidRPr="00211DD1">
              <w:rPr>
                <w:rFonts w:ascii="Myriad Pro" w:hAnsi="Myriad Pro"/>
              </w:rPr>
              <w:t>Reactive, unclear future direction</w:t>
            </w:r>
          </w:p>
        </w:tc>
        <w:tc>
          <w:tcPr>
            <w:tcW w:w="2160" w:type="dxa"/>
          </w:tcPr>
          <w:p w14:paraId="19EBDE60" w14:textId="77777777" w:rsidR="00332662" w:rsidRPr="00211DD1" w:rsidRDefault="00000000" w:rsidP="00603C7C">
            <w:pPr>
              <w:spacing w:before="120" w:line="200" w:lineRule="exact"/>
              <w:rPr>
                <w:rFonts w:ascii="Myriad Pro" w:hAnsi="Myriad Pro"/>
              </w:rPr>
            </w:pPr>
            <w:r w:rsidRPr="00211DD1">
              <w:rPr>
                <w:rFonts w:ascii="Myriad Pro" w:hAnsi="Myriad Pro"/>
              </w:rPr>
              <w:t>Aware of shifts but action is fragmented</w:t>
            </w:r>
          </w:p>
        </w:tc>
        <w:tc>
          <w:tcPr>
            <w:tcW w:w="2268" w:type="dxa"/>
          </w:tcPr>
          <w:p w14:paraId="08BEC26C" w14:textId="77777777" w:rsidR="00332662" w:rsidRPr="00211DD1" w:rsidRDefault="00000000" w:rsidP="00603C7C">
            <w:pPr>
              <w:spacing w:before="120" w:line="200" w:lineRule="exact"/>
              <w:rPr>
                <w:rFonts w:ascii="Myriad Pro" w:hAnsi="Myriad Pro"/>
              </w:rPr>
            </w:pPr>
            <w:r w:rsidRPr="00211DD1">
              <w:rPr>
                <w:rFonts w:ascii="Myriad Pro" w:hAnsi="Myriad Pro"/>
              </w:rPr>
              <w:t>Foresight drives clear opportunity choices</w:t>
            </w:r>
          </w:p>
        </w:tc>
      </w:tr>
      <w:tr w:rsidR="00332662" w:rsidRPr="00211DD1" w14:paraId="03CF598D" w14:textId="77777777" w:rsidTr="00012694">
        <w:trPr>
          <w:trHeight w:val="794"/>
        </w:trPr>
        <w:tc>
          <w:tcPr>
            <w:tcW w:w="2052" w:type="dxa"/>
            <w:shd w:val="clear" w:color="auto" w:fill="E2E3E3" w:themeFill="accent3" w:themeFillTint="33"/>
            <w:vAlign w:val="center"/>
          </w:tcPr>
          <w:p w14:paraId="321262AF" w14:textId="77777777" w:rsidR="00332662" w:rsidRPr="00603C7C" w:rsidRDefault="00000000" w:rsidP="00EC38AE">
            <w:pPr>
              <w:spacing w:line="200" w:lineRule="exact"/>
              <w:rPr>
                <w:rFonts w:ascii="Myriad Pro" w:hAnsi="Myriad Pro"/>
                <w:b/>
                <w:bCs/>
                <w:color w:val="555658" w:themeColor="accent3" w:themeShade="BF"/>
              </w:rPr>
            </w:pPr>
            <w:r w:rsidRPr="00603C7C">
              <w:rPr>
                <w:rFonts w:ascii="Myriad Pro" w:hAnsi="Myriad Pro"/>
                <w:b/>
                <w:bCs/>
                <w:color w:val="555658" w:themeColor="accent3" w:themeShade="BF"/>
              </w:rPr>
              <w:t>Positioning Strength</w:t>
            </w:r>
          </w:p>
        </w:tc>
        <w:tc>
          <w:tcPr>
            <w:tcW w:w="2160" w:type="dxa"/>
          </w:tcPr>
          <w:p w14:paraId="066099C9" w14:textId="77777777" w:rsidR="00332662" w:rsidRPr="00211DD1" w:rsidRDefault="00000000" w:rsidP="00603C7C">
            <w:pPr>
              <w:spacing w:before="120" w:line="200" w:lineRule="exact"/>
              <w:rPr>
                <w:rFonts w:ascii="Myriad Pro" w:hAnsi="Myriad Pro"/>
              </w:rPr>
            </w:pPr>
            <w:r w:rsidRPr="00211DD1">
              <w:rPr>
                <w:rFonts w:ascii="Myriad Pro" w:hAnsi="Myriad Pro"/>
              </w:rPr>
              <w:t>Confused market perception</w:t>
            </w:r>
          </w:p>
        </w:tc>
        <w:tc>
          <w:tcPr>
            <w:tcW w:w="2160" w:type="dxa"/>
          </w:tcPr>
          <w:p w14:paraId="42F86F10" w14:textId="77777777" w:rsidR="00332662" w:rsidRPr="00211DD1" w:rsidRDefault="00000000" w:rsidP="00603C7C">
            <w:pPr>
              <w:spacing w:before="120" w:line="200" w:lineRule="exact"/>
              <w:rPr>
                <w:rFonts w:ascii="Myriad Pro" w:hAnsi="Myriad Pro"/>
              </w:rPr>
            </w:pPr>
            <w:r w:rsidRPr="00211DD1">
              <w:rPr>
                <w:rFonts w:ascii="Myriad Pro" w:hAnsi="Myriad Pro"/>
              </w:rPr>
              <w:t>Clear internally, less sharp externally</w:t>
            </w:r>
          </w:p>
        </w:tc>
        <w:tc>
          <w:tcPr>
            <w:tcW w:w="2268" w:type="dxa"/>
          </w:tcPr>
          <w:p w14:paraId="4FC997BF" w14:textId="77777777" w:rsidR="00332662" w:rsidRPr="00211DD1" w:rsidRDefault="00000000" w:rsidP="00603C7C">
            <w:pPr>
              <w:spacing w:before="120" w:line="200" w:lineRule="exact"/>
              <w:rPr>
                <w:rFonts w:ascii="Myriad Pro" w:hAnsi="Myriad Pro"/>
              </w:rPr>
            </w:pPr>
            <w:r w:rsidRPr="00211DD1">
              <w:rPr>
                <w:rFonts w:ascii="Myriad Pro" w:hAnsi="Myriad Pro"/>
              </w:rPr>
              <w:t>Distinct, scalable market position</w:t>
            </w:r>
          </w:p>
        </w:tc>
      </w:tr>
      <w:tr w:rsidR="00332662" w:rsidRPr="00211DD1" w14:paraId="33F2F501" w14:textId="77777777" w:rsidTr="00012694">
        <w:trPr>
          <w:trHeight w:val="794"/>
        </w:trPr>
        <w:tc>
          <w:tcPr>
            <w:tcW w:w="2052" w:type="dxa"/>
            <w:shd w:val="clear" w:color="auto" w:fill="E2E3E3" w:themeFill="accent3" w:themeFillTint="33"/>
            <w:vAlign w:val="center"/>
          </w:tcPr>
          <w:p w14:paraId="44AB1D8F" w14:textId="77777777" w:rsidR="00332662" w:rsidRPr="00603C7C" w:rsidRDefault="00000000" w:rsidP="00EC38AE">
            <w:pPr>
              <w:spacing w:line="200" w:lineRule="exact"/>
              <w:rPr>
                <w:rFonts w:ascii="Myriad Pro" w:hAnsi="Myriad Pro"/>
                <w:b/>
                <w:bCs/>
                <w:color w:val="555658" w:themeColor="accent3" w:themeShade="BF"/>
              </w:rPr>
            </w:pPr>
            <w:r w:rsidRPr="00603C7C">
              <w:rPr>
                <w:rFonts w:ascii="Myriad Pro" w:hAnsi="Myriad Pro"/>
                <w:b/>
                <w:bCs/>
                <w:color w:val="555658" w:themeColor="accent3" w:themeShade="BF"/>
              </w:rPr>
              <w:t>Leadership Alignment</w:t>
            </w:r>
          </w:p>
        </w:tc>
        <w:tc>
          <w:tcPr>
            <w:tcW w:w="2160" w:type="dxa"/>
          </w:tcPr>
          <w:p w14:paraId="7399DEA6" w14:textId="77777777" w:rsidR="00332662" w:rsidRPr="00211DD1" w:rsidRDefault="00000000" w:rsidP="00603C7C">
            <w:pPr>
              <w:spacing w:before="120" w:line="200" w:lineRule="exact"/>
              <w:rPr>
                <w:rFonts w:ascii="Myriad Pro" w:hAnsi="Myriad Pro"/>
              </w:rPr>
            </w:pPr>
            <w:r w:rsidRPr="00211DD1">
              <w:rPr>
                <w:rFonts w:ascii="Myriad Pro" w:hAnsi="Myriad Pro"/>
              </w:rPr>
              <w:t>Conflicting priorities and slow decisions</w:t>
            </w:r>
          </w:p>
        </w:tc>
        <w:tc>
          <w:tcPr>
            <w:tcW w:w="2160" w:type="dxa"/>
          </w:tcPr>
          <w:p w14:paraId="70FF6F20" w14:textId="77777777" w:rsidR="00332662" w:rsidRPr="00211DD1" w:rsidRDefault="00000000" w:rsidP="00603C7C">
            <w:pPr>
              <w:spacing w:before="120" w:line="200" w:lineRule="exact"/>
              <w:rPr>
                <w:rFonts w:ascii="Myriad Pro" w:hAnsi="Myriad Pro"/>
              </w:rPr>
            </w:pPr>
            <w:r w:rsidRPr="00211DD1">
              <w:rPr>
                <w:rFonts w:ascii="Myriad Pro" w:hAnsi="Myriad Pro"/>
              </w:rPr>
              <w:t>Broad agreement, inconsistent execution</w:t>
            </w:r>
          </w:p>
        </w:tc>
        <w:tc>
          <w:tcPr>
            <w:tcW w:w="2268" w:type="dxa"/>
          </w:tcPr>
          <w:p w14:paraId="12572353" w14:textId="77777777" w:rsidR="00332662" w:rsidRPr="00211DD1" w:rsidRDefault="00000000" w:rsidP="00603C7C">
            <w:pPr>
              <w:spacing w:before="120" w:line="200" w:lineRule="exact"/>
              <w:rPr>
                <w:rFonts w:ascii="Myriad Pro" w:hAnsi="Myriad Pro"/>
              </w:rPr>
            </w:pPr>
            <w:r w:rsidRPr="00211DD1">
              <w:rPr>
                <w:rFonts w:ascii="Myriad Pro" w:hAnsi="Myriad Pro"/>
              </w:rPr>
              <w:t>Unified leadership and momentum</w:t>
            </w:r>
          </w:p>
        </w:tc>
      </w:tr>
      <w:tr w:rsidR="00332662" w:rsidRPr="00211DD1" w14:paraId="54C8971F" w14:textId="77777777" w:rsidTr="00012694">
        <w:trPr>
          <w:trHeight w:val="794"/>
        </w:trPr>
        <w:tc>
          <w:tcPr>
            <w:tcW w:w="2052" w:type="dxa"/>
            <w:shd w:val="clear" w:color="auto" w:fill="E2E3E3" w:themeFill="accent3" w:themeFillTint="33"/>
            <w:vAlign w:val="center"/>
          </w:tcPr>
          <w:p w14:paraId="0AADF6A4" w14:textId="77777777" w:rsidR="00332662" w:rsidRPr="00603C7C" w:rsidRDefault="00000000" w:rsidP="00EC38AE">
            <w:pPr>
              <w:spacing w:line="200" w:lineRule="exact"/>
              <w:rPr>
                <w:rFonts w:ascii="Myriad Pro" w:hAnsi="Myriad Pro"/>
                <w:b/>
                <w:bCs/>
                <w:color w:val="555658" w:themeColor="accent3" w:themeShade="BF"/>
              </w:rPr>
            </w:pPr>
            <w:r w:rsidRPr="00603C7C">
              <w:rPr>
                <w:rFonts w:ascii="Myriad Pro" w:hAnsi="Myriad Pro"/>
                <w:b/>
                <w:bCs/>
                <w:color w:val="555658" w:themeColor="accent3" w:themeShade="BF"/>
              </w:rPr>
              <w:t>Team Capability</w:t>
            </w:r>
          </w:p>
        </w:tc>
        <w:tc>
          <w:tcPr>
            <w:tcW w:w="2160" w:type="dxa"/>
          </w:tcPr>
          <w:p w14:paraId="4EDBABCC" w14:textId="77777777" w:rsidR="00332662" w:rsidRPr="00211DD1" w:rsidRDefault="00000000" w:rsidP="00603C7C">
            <w:pPr>
              <w:spacing w:before="120" w:line="200" w:lineRule="exact"/>
              <w:rPr>
                <w:rFonts w:ascii="Myriad Pro" w:hAnsi="Myriad Pro"/>
              </w:rPr>
            </w:pPr>
            <w:r w:rsidRPr="00211DD1">
              <w:rPr>
                <w:rFonts w:ascii="Myriad Pro" w:hAnsi="Myriad Pro"/>
              </w:rPr>
              <w:t>Overwhelm, resistance or unclear roles</w:t>
            </w:r>
          </w:p>
        </w:tc>
        <w:tc>
          <w:tcPr>
            <w:tcW w:w="2160" w:type="dxa"/>
          </w:tcPr>
          <w:p w14:paraId="5C5A901E" w14:textId="77777777" w:rsidR="00332662" w:rsidRPr="00211DD1" w:rsidRDefault="00000000" w:rsidP="00603C7C">
            <w:pPr>
              <w:spacing w:before="120" w:line="200" w:lineRule="exact"/>
              <w:rPr>
                <w:rFonts w:ascii="Myriad Pro" w:hAnsi="Myriad Pro"/>
              </w:rPr>
            </w:pPr>
            <w:r w:rsidRPr="00211DD1">
              <w:rPr>
                <w:rFonts w:ascii="Myriad Pro" w:hAnsi="Myriad Pro"/>
              </w:rPr>
              <w:t>Capable but stretched under pressure</w:t>
            </w:r>
          </w:p>
        </w:tc>
        <w:tc>
          <w:tcPr>
            <w:tcW w:w="2268" w:type="dxa"/>
          </w:tcPr>
          <w:p w14:paraId="1957B507" w14:textId="77777777" w:rsidR="00332662" w:rsidRPr="00211DD1" w:rsidRDefault="00000000" w:rsidP="00603C7C">
            <w:pPr>
              <w:spacing w:before="120" w:line="200" w:lineRule="exact"/>
              <w:rPr>
                <w:rFonts w:ascii="Myriad Pro" w:hAnsi="Myriad Pro"/>
              </w:rPr>
            </w:pPr>
            <w:r w:rsidRPr="00211DD1">
              <w:rPr>
                <w:rFonts w:ascii="Myriad Pro" w:hAnsi="Myriad Pro"/>
              </w:rPr>
              <w:t>Confident, adaptive and ready to change</w:t>
            </w:r>
          </w:p>
        </w:tc>
      </w:tr>
      <w:tr w:rsidR="00332662" w:rsidRPr="00211DD1" w14:paraId="7DF82C08" w14:textId="77777777" w:rsidTr="00012694">
        <w:trPr>
          <w:trHeight w:val="794"/>
        </w:trPr>
        <w:tc>
          <w:tcPr>
            <w:tcW w:w="2052" w:type="dxa"/>
            <w:shd w:val="clear" w:color="auto" w:fill="E2E3E3" w:themeFill="accent3" w:themeFillTint="33"/>
            <w:vAlign w:val="center"/>
          </w:tcPr>
          <w:p w14:paraId="2E5A6857" w14:textId="77777777" w:rsidR="00332662" w:rsidRPr="00603C7C" w:rsidRDefault="00000000" w:rsidP="00EC38AE">
            <w:pPr>
              <w:spacing w:line="200" w:lineRule="exact"/>
              <w:rPr>
                <w:rFonts w:ascii="Myriad Pro" w:hAnsi="Myriad Pro"/>
                <w:b/>
                <w:bCs/>
                <w:color w:val="555658" w:themeColor="accent3" w:themeShade="BF"/>
              </w:rPr>
            </w:pPr>
            <w:r w:rsidRPr="00603C7C">
              <w:rPr>
                <w:rFonts w:ascii="Myriad Pro" w:hAnsi="Myriad Pro"/>
                <w:b/>
                <w:bCs/>
                <w:color w:val="555658" w:themeColor="accent3" w:themeShade="BF"/>
              </w:rPr>
              <w:t>Execution Flow</w:t>
            </w:r>
          </w:p>
        </w:tc>
        <w:tc>
          <w:tcPr>
            <w:tcW w:w="2160" w:type="dxa"/>
          </w:tcPr>
          <w:p w14:paraId="5D61908B" w14:textId="77777777" w:rsidR="00332662" w:rsidRPr="00211DD1" w:rsidRDefault="00000000" w:rsidP="00603C7C">
            <w:pPr>
              <w:spacing w:before="120" w:line="200" w:lineRule="exact"/>
              <w:rPr>
                <w:rFonts w:ascii="Myriad Pro" w:hAnsi="Myriad Pro"/>
              </w:rPr>
            </w:pPr>
            <w:r w:rsidRPr="00211DD1">
              <w:rPr>
                <w:rFonts w:ascii="Myriad Pro" w:hAnsi="Myriad Pro"/>
              </w:rPr>
              <w:t>Silos and friction slow delivery</w:t>
            </w:r>
          </w:p>
        </w:tc>
        <w:tc>
          <w:tcPr>
            <w:tcW w:w="2160" w:type="dxa"/>
          </w:tcPr>
          <w:p w14:paraId="02F31485" w14:textId="77777777" w:rsidR="00332662" w:rsidRPr="00211DD1" w:rsidRDefault="00000000" w:rsidP="00603C7C">
            <w:pPr>
              <w:spacing w:before="120" w:line="200" w:lineRule="exact"/>
              <w:rPr>
                <w:rFonts w:ascii="Myriad Pro" w:hAnsi="Myriad Pro"/>
              </w:rPr>
            </w:pPr>
            <w:r w:rsidRPr="00211DD1">
              <w:rPr>
                <w:rFonts w:ascii="Myriad Pro" w:hAnsi="Myriad Pro"/>
              </w:rPr>
              <w:t>Delivery works, but momentum varies</w:t>
            </w:r>
          </w:p>
        </w:tc>
        <w:tc>
          <w:tcPr>
            <w:tcW w:w="2268" w:type="dxa"/>
          </w:tcPr>
          <w:p w14:paraId="4266D4A2" w14:textId="77777777" w:rsidR="00332662" w:rsidRPr="00211DD1" w:rsidRDefault="00000000" w:rsidP="00603C7C">
            <w:pPr>
              <w:spacing w:before="120" w:line="200" w:lineRule="exact"/>
              <w:rPr>
                <w:rFonts w:ascii="Myriad Pro" w:hAnsi="Myriad Pro"/>
              </w:rPr>
            </w:pPr>
            <w:r w:rsidRPr="00211DD1">
              <w:rPr>
                <w:rFonts w:ascii="Myriad Pro" w:hAnsi="Myriad Pro"/>
              </w:rPr>
              <w:t>Cross-functional execution is aligned and agile</w:t>
            </w:r>
          </w:p>
        </w:tc>
      </w:tr>
    </w:tbl>
    <w:p w14:paraId="0988CF2D" w14:textId="4E905885" w:rsidR="00A64728" w:rsidRDefault="00A64728" w:rsidP="00EC38AE">
      <w:pPr>
        <w:spacing w:after="0" w:line="240" w:lineRule="auto"/>
        <w:rPr>
          <w:rFonts w:ascii="Myriad Pro" w:hAnsi="Myriad Pro"/>
          <w:b/>
          <w:bCs/>
          <w:color w:val="727476" w:themeColor="accent3"/>
          <w:sz w:val="28"/>
          <w:szCs w:val="28"/>
        </w:rPr>
      </w:pPr>
    </w:p>
    <w:tbl>
      <w:tblPr>
        <w:tblW w:w="4794" w:type="pct"/>
        <w:tblInd w:w="227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171"/>
        <w:gridCol w:w="1415"/>
        <w:gridCol w:w="2590"/>
        <w:gridCol w:w="3089"/>
      </w:tblGrid>
      <w:tr w:rsidR="00EC38AE" w:rsidRPr="00EC38AE" w14:paraId="075A738B" w14:textId="77777777" w:rsidTr="00012694">
        <w:trPr>
          <w:trHeight w:val="567"/>
        </w:trPr>
        <w:tc>
          <w:tcPr>
            <w:tcW w:w="7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727476"/>
            <w:tcMar>
              <w:top w:w="15" w:type="dxa"/>
              <w:left w:w="227" w:type="dxa"/>
              <w:bottom w:w="0" w:type="dxa"/>
              <w:right w:w="144" w:type="dxa"/>
            </w:tcMar>
            <w:vAlign w:val="center"/>
            <w:hideMark/>
          </w:tcPr>
          <w:p w14:paraId="5A5B6667" w14:textId="77777777" w:rsidR="00EC38AE" w:rsidRPr="00EC38AE" w:rsidRDefault="00EC38AE" w:rsidP="002978C6">
            <w:pPr>
              <w:spacing w:after="0" w:line="220" w:lineRule="exact"/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  <w:lang w:val="en-GB"/>
              </w:rPr>
            </w:pPr>
            <w:r w:rsidRPr="00EC38AE"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  <w:t>Total score</w:t>
            </w:r>
          </w:p>
        </w:tc>
        <w:tc>
          <w:tcPr>
            <w:tcW w:w="8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727476"/>
            <w:tcMar>
              <w:top w:w="15" w:type="dxa"/>
              <w:left w:w="144" w:type="dxa"/>
              <w:bottom w:w="0" w:type="dxa"/>
              <w:right w:w="144" w:type="dxa"/>
            </w:tcMar>
            <w:vAlign w:val="center"/>
            <w:hideMark/>
          </w:tcPr>
          <w:p w14:paraId="7F746A6F" w14:textId="77777777" w:rsidR="00EC38AE" w:rsidRPr="00EC38AE" w:rsidRDefault="00EC38AE" w:rsidP="00204DCA">
            <w:pPr>
              <w:spacing w:after="0" w:line="240" w:lineRule="auto"/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  <w:lang w:val="en-GB"/>
              </w:rPr>
            </w:pPr>
            <w:r w:rsidRPr="00EC38AE"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  <w:t>Status</w:t>
            </w:r>
          </w:p>
        </w:tc>
        <w:tc>
          <w:tcPr>
            <w:tcW w:w="15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727476"/>
            <w:tcMar>
              <w:top w:w="15" w:type="dxa"/>
              <w:left w:w="144" w:type="dxa"/>
              <w:bottom w:w="0" w:type="dxa"/>
              <w:right w:w="144" w:type="dxa"/>
            </w:tcMar>
            <w:vAlign w:val="center"/>
            <w:hideMark/>
          </w:tcPr>
          <w:p w14:paraId="30242F8B" w14:textId="77777777" w:rsidR="00EC38AE" w:rsidRPr="00EC38AE" w:rsidRDefault="00EC38AE" w:rsidP="00204DCA">
            <w:pPr>
              <w:spacing w:after="0" w:line="240" w:lineRule="auto"/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  <w:lang w:val="en-GB"/>
              </w:rPr>
            </w:pPr>
            <w:r w:rsidRPr="00EC38AE"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  <w:t>What it means</w:t>
            </w:r>
          </w:p>
        </w:tc>
        <w:tc>
          <w:tcPr>
            <w:tcW w:w="18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727476"/>
            <w:tcMar>
              <w:top w:w="15" w:type="dxa"/>
              <w:left w:w="144" w:type="dxa"/>
              <w:bottom w:w="0" w:type="dxa"/>
              <w:right w:w="144" w:type="dxa"/>
            </w:tcMar>
            <w:vAlign w:val="center"/>
            <w:hideMark/>
          </w:tcPr>
          <w:p w14:paraId="7740ADDA" w14:textId="77777777" w:rsidR="00EC38AE" w:rsidRPr="00EC38AE" w:rsidRDefault="00EC38AE" w:rsidP="00204DCA">
            <w:pPr>
              <w:spacing w:after="0" w:line="240" w:lineRule="auto"/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  <w:lang w:val="en-GB"/>
              </w:rPr>
            </w:pPr>
            <w:r w:rsidRPr="00EC38AE"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  <w:t>Recommended action</w:t>
            </w:r>
          </w:p>
        </w:tc>
      </w:tr>
      <w:tr w:rsidR="00EC38AE" w:rsidRPr="00EC38AE" w14:paraId="74185038" w14:textId="77777777" w:rsidTr="00012694">
        <w:trPr>
          <w:trHeight w:val="624"/>
        </w:trPr>
        <w:tc>
          <w:tcPr>
            <w:tcW w:w="7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C172C"/>
            <w:tcMar>
              <w:top w:w="72" w:type="dxa"/>
              <w:left w:w="227" w:type="dxa"/>
              <w:bottom w:w="72" w:type="dxa"/>
              <w:right w:w="144" w:type="dxa"/>
            </w:tcMar>
            <w:vAlign w:val="center"/>
            <w:hideMark/>
          </w:tcPr>
          <w:p w14:paraId="340F4BFA" w14:textId="77777777" w:rsidR="00EC38AE" w:rsidRPr="00EC38AE" w:rsidRDefault="00EC38AE" w:rsidP="00204DCA">
            <w:pPr>
              <w:spacing w:after="0" w:line="240" w:lineRule="auto"/>
              <w:rPr>
                <w:rFonts w:ascii="Myriad Pro" w:hAnsi="Myriad Pro"/>
                <w:b/>
                <w:bCs/>
                <w:color w:val="FFFFFF" w:themeColor="background1"/>
                <w:lang w:val="en-GB"/>
              </w:rPr>
            </w:pPr>
            <w:r w:rsidRPr="00EC38AE">
              <w:rPr>
                <w:rFonts w:ascii="Myriad Pro" w:hAnsi="Myriad Pro"/>
                <w:b/>
                <w:bCs/>
                <w:color w:val="FFFFFF" w:themeColor="background1"/>
              </w:rPr>
              <w:t>1-5</w:t>
            </w:r>
          </w:p>
        </w:tc>
        <w:tc>
          <w:tcPr>
            <w:tcW w:w="8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C172C"/>
            <w:tcMar>
              <w:top w:w="72" w:type="dxa"/>
              <w:left w:w="144" w:type="dxa"/>
              <w:bottom w:w="72" w:type="dxa"/>
              <w:right w:w="113" w:type="dxa"/>
            </w:tcMar>
            <w:vAlign w:val="center"/>
            <w:hideMark/>
          </w:tcPr>
          <w:p w14:paraId="49E27D4D" w14:textId="77777777" w:rsidR="00EC38AE" w:rsidRPr="00EC38AE" w:rsidRDefault="00EC38AE" w:rsidP="00204DCA">
            <w:pPr>
              <w:spacing w:after="0" w:line="240" w:lineRule="auto"/>
              <w:rPr>
                <w:rFonts w:ascii="Myriad Pro" w:hAnsi="Myriad Pro"/>
                <w:color w:val="FFFFFF" w:themeColor="background1"/>
                <w:lang w:val="en-GB"/>
              </w:rPr>
            </w:pPr>
            <w:r w:rsidRPr="00EC38AE">
              <w:rPr>
                <w:rFonts w:ascii="Myriad Pro" w:hAnsi="Myriad Pro"/>
                <w:color w:val="FFFFFF" w:themeColor="background1"/>
              </w:rPr>
              <w:t>High Risk</w:t>
            </w:r>
          </w:p>
        </w:tc>
        <w:tc>
          <w:tcPr>
            <w:tcW w:w="15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C172C"/>
            <w:tcMar>
              <w:top w:w="72" w:type="dxa"/>
              <w:left w:w="113" w:type="dxa"/>
              <w:bottom w:w="72" w:type="dxa"/>
              <w:right w:w="15" w:type="dxa"/>
            </w:tcMar>
            <w:vAlign w:val="center"/>
            <w:hideMark/>
          </w:tcPr>
          <w:p w14:paraId="10EDD7C1" w14:textId="77777777" w:rsidR="00EC38AE" w:rsidRPr="00EC38AE" w:rsidRDefault="00EC38AE" w:rsidP="00204DCA">
            <w:pPr>
              <w:spacing w:after="0" w:line="240" w:lineRule="auto"/>
              <w:rPr>
                <w:rFonts w:ascii="Myriad Pro" w:hAnsi="Myriad Pro"/>
                <w:color w:val="FFFFFF" w:themeColor="background1"/>
                <w:lang w:val="en-GB"/>
              </w:rPr>
            </w:pPr>
            <w:r w:rsidRPr="00EC38AE">
              <w:rPr>
                <w:rFonts w:ascii="Myriad Pro" w:hAnsi="Myriad Pro"/>
                <w:color w:val="FFFFFF" w:themeColor="background1"/>
              </w:rPr>
              <w:t xml:space="preserve">Significant strategic and </w:t>
            </w:r>
            <w:proofErr w:type="spellStart"/>
            <w:r w:rsidRPr="00EC38AE">
              <w:rPr>
                <w:rFonts w:ascii="Myriad Pro" w:hAnsi="Myriad Pro"/>
                <w:color w:val="FFFFFF" w:themeColor="background1"/>
              </w:rPr>
              <w:t>organisational</w:t>
            </w:r>
            <w:proofErr w:type="spellEnd"/>
            <w:r w:rsidRPr="00EC38AE">
              <w:rPr>
                <w:rFonts w:ascii="Myriad Pro" w:hAnsi="Myriad Pro"/>
                <w:color w:val="FFFFFF" w:themeColor="background1"/>
              </w:rPr>
              <w:t xml:space="preserve"> misalignment</w:t>
            </w:r>
          </w:p>
        </w:tc>
        <w:tc>
          <w:tcPr>
            <w:tcW w:w="18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C172C"/>
            <w:tcMar>
              <w:top w:w="72" w:type="dxa"/>
              <w:left w:w="170" w:type="dxa"/>
              <w:bottom w:w="72" w:type="dxa"/>
              <w:right w:w="15" w:type="dxa"/>
            </w:tcMar>
            <w:vAlign w:val="center"/>
            <w:hideMark/>
          </w:tcPr>
          <w:p w14:paraId="0F7AC65B" w14:textId="77777777" w:rsidR="00EC38AE" w:rsidRPr="00EC38AE" w:rsidRDefault="00EC38AE" w:rsidP="00204DCA">
            <w:pPr>
              <w:spacing w:after="0" w:line="240" w:lineRule="auto"/>
              <w:rPr>
                <w:rFonts w:ascii="Myriad Pro" w:hAnsi="Myriad Pro"/>
                <w:color w:val="FFFFFF" w:themeColor="background1"/>
                <w:lang w:val="en-GB"/>
              </w:rPr>
            </w:pPr>
            <w:proofErr w:type="spellStart"/>
            <w:r w:rsidRPr="00EC38AE">
              <w:rPr>
                <w:rFonts w:ascii="Myriad Pro" w:hAnsi="Myriad Pro"/>
                <w:color w:val="FFFFFF" w:themeColor="background1"/>
              </w:rPr>
              <w:t>Prioritise</w:t>
            </w:r>
            <w:proofErr w:type="spellEnd"/>
            <w:r w:rsidRPr="00EC38AE">
              <w:rPr>
                <w:rFonts w:ascii="Myriad Pro" w:hAnsi="Myriad Pro"/>
                <w:color w:val="FFFFFF" w:themeColor="background1"/>
              </w:rPr>
              <w:t xml:space="preserve"> an Alignment Diagnostic Workshop</w:t>
            </w:r>
          </w:p>
        </w:tc>
      </w:tr>
      <w:tr w:rsidR="00EC38AE" w:rsidRPr="00EC38AE" w14:paraId="2D2F69B9" w14:textId="77777777" w:rsidTr="00012694">
        <w:trPr>
          <w:trHeight w:val="624"/>
        </w:trPr>
        <w:tc>
          <w:tcPr>
            <w:tcW w:w="7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6C53"/>
            <w:tcMar>
              <w:top w:w="72" w:type="dxa"/>
              <w:left w:w="227" w:type="dxa"/>
              <w:bottom w:w="72" w:type="dxa"/>
              <w:right w:w="144" w:type="dxa"/>
            </w:tcMar>
            <w:vAlign w:val="center"/>
            <w:hideMark/>
          </w:tcPr>
          <w:p w14:paraId="63CA7944" w14:textId="77777777" w:rsidR="00EC38AE" w:rsidRPr="00EC38AE" w:rsidRDefault="00EC38AE" w:rsidP="00204DCA">
            <w:pPr>
              <w:spacing w:after="0" w:line="240" w:lineRule="auto"/>
              <w:rPr>
                <w:rFonts w:ascii="Myriad Pro" w:hAnsi="Myriad Pro"/>
                <w:b/>
                <w:bCs/>
                <w:color w:val="FFFFFF" w:themeColor="background1"/>
                <w:lang w:val="en-GB"/>
              </w:rPr>
            </w:pPr>
            <w:r w:rsidRPr="00EC38AE">
              <w:rPr>
                <w:rFonts w:ascii="Myriad Pro" w:hAnsi="Myriad Pro"/>
                <w:b/>
                <w:bCs/>
                <w:color w:val="FFFFFF" w:themeColor="background1"/>
              </w:rPr>
              <w:t>6-10</w:t>
            </w:r>
          </w:p>
        </w:tc>
        <w:tc>
          <w:tcPr>
            <w:tcW w:w="8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6C53"/>
            <w:tcMar>
              <w:top w:w="72" w:type="dxa"/>
              <w:left w:w="144" w:type="dxa"/>
              <w:bottom w:w="72" w:type="dxa"/>
              <w:right w:w="113" w:type="dxa"/>
            </w:tcMar>
            <w:vAlign w:val="center"/>
            <w:hideMark/>
          </w:tcPr>
          <w:p w14:paraId="699B0888" w14:textId="77777777" w:rsidR="00EC38AE" w:rsidRPr="00EC38AE" w:rsidRDefault="00EC38AE" w:rsidP="00204DCA">
            <w:pPr>
              <w:spacing w:after="0" w:line="240" w:lineRule="auto"/>
              <w:rPr>
                <w:rFonts w:ascii="Myriad Pro" w:hAnsi="Myriad Pro"/>
                <w:color w:val="FFFFFF" w:themeColor="background1"/>
                <w:lang w:val="en-GB"/>
              </w:rPr>
            </w:pPr>
            <w:r w:rsidRPr="00EC38AE">
              <w:rPr>
                <w:rFonts w:ascii="Myriad Pro" w:hAnsi="Myriad Pro"/>
                <w:color w:val="FFFFFF" w:themeColor="background1"/>
              </w:rPr>
              <w:t>Fragmented</w:t>
            </w:r>
          </w:p>
        </w:tc>
        <w:tc>
          <w:tcPr>
            <w:tcW w:w="15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6C53"/>
            <w:tcMar>
              <w:top w:w="72" w:type="dxa"/>
              <w:left w:w="113" w:type="dxa"/>
              <w:bottom w:w="72" w:type="dxa"/>
              <w:right w:w="15" w:type="dxa"/>
            </w:tcMar>
            <w:vAlign w:val="center"/>
            <w:hideMark/>
          </w:tcPr>
          <w:p w14:paraId="7BA339A5" w14:textId="77777777" w:rsidR="00EC38AE" w:rsidRPr="00EC38AE" w:rsidRDefault="00EC38AE" w:rsidP="00204DCA">
            <w:pPr>
              <w:spacing w:after="0" w:line="240" w:lineRule="auto"/>
              <w:rPr>
                <w:rFonts w:ascii="Myriad Pro" w:hAnsi="Myriad Pro"/>
                <w:color w:val="FFFFFF" w:themeColor="background1"/>
                <w:lang w:val="en-GB"/>
              </w:rPr>
            </w:pPr>
            <w:r w:rsidRPr="00EC38AE">
              <w:rPr>
                <w:rFonts w:ascii="Myriad Pro" w:hAnsi="Myriad Pro"/>
                <w:color w:val="FFFFFF" w:themeColor="background1"/>
              </w:rPr>
              <w:t>Internal friction is slowing execution and confidence</w:t>
            </w:r>
          </w:p>
        </w:tc>
        <w:tc>
          <w:tcPr>
            <w:tcW w:w="18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6C53"/>
            <w:tcMar>
              <w:top w:w="72" w:type="dxa"/>
              <w:left w:w="170" w:type="dxa"/>
              <w:bottom w:w="72" w:type="dxa"/>
              <w:right w:w="113" w:type="dxa"/>
            </w:tcMar>
            <w:vAlign w:val="center"/>
            <w:hideMark/>
          </w:tcPr>
          <w:p w14:paraId="3FE772E4" w14:textId="77777777" w:rsidR="00EC38AE" w:rsidRPr="00EC38AE" w:rsidRDefault="00EC38AE" w:rsidP="00204DCA">
            <w:pPr>
              <w:spacing w:after="0" w:line="240" w:lineRule="auto"/>
              <w:rPr>
                <w:rFonts w:ascii="Myriad Pro" w:hAnsi="Myriad Pro"/>
                <w:color w:val="FFFFFF" w:themeColor="background1"/>
                <w:lang w:val="en-GB"/>
              </w:rPr>
            </w:pPr>
            <w:r w:rsidRPr="00EC38AE">
              <w:rPr>
                <w:rFonts w:ascii="Myriad Pro" w:hAnsi="Myriad Pro"/>
                <w:color w:val="FFFFFF" w:themeColor="background1"/>
              </w:rPr>
              <w:t>Map pressure points and define a realignment plan</w:t>
            </w:r>
          </w:p>
        </w:tc>
      </w:tr>
      <w:tr w:rsidR="00EC38AE" w:rsidRPr="00EC38AE" w14:paraId="0067BD7E" w14:textId="77777777" w:rsidTr="00012694">
        <w:trPr>
          <w:trHeight w:val="624"/>
        </w:trPr>
        <w:tc>
          <w:tcPr>
            <w:tcW w:w="7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B72F"/>
            <w:tcMar>
              <w:top w:w="72" w:type="dxa"/>
              <w:left w:w="227" w:type="dxa"/>
              <w:bottom w:w="72" w:type="dxa"/>
              <w:right w:w="144" w:type="dxa"/>
            </w:tcMar>
            <w:vAlign w:val="center"/>
            <w:hideMark/>
          </w:tcPr>
          <w:p w14:paraId="0EF7B055" w14:textId="77777777" w:rsidR="00EC38AE" w:rsidRPr="00EC38AE" w:rsidRDefault="00EC38AE" w:rsidP="00204DCA">
            <w:pPr>
              <w:spacing w:after="0" w:line="240" w:lineRule="auto"/>
              <w:rPr>
                <w:rFonts w:ascii="Myriad Pro" w:hAnsi="Myriad Pro"/>
                <w:b/>
                <w:bCs/>
                <w:color w:val="FFFFFF" w:themeColor="background1"/>
                <w:lang w:val="en-GB"/>
              </w:rPr>
            </w:pPr>
            <w:r w:rsidRPr="00EC38AE">
              <w:rPr>
                <w:rFonts w:ascii="Myriad Pro" w:hAnsi="Myriad Pro"/>
                <w:b/>
                <w:bCs/>
                <w:color w:val="FFFFFF" w:themeColor="background1"/>
              </w:rPr>
              <w:t>11-15</w:t>
            </w:r>
          </w:p>
        </w:tc>
        <w:tc>
          <w:tcPr>
            <w:tcW w:w="8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B72F"/>
            <w:tcMar>
              <w:top w:w="72" w:type="dxa"/>
              <w:left w:w="144" w:type="dxa"/>
              <w:bottom w:w="72" w:type="dxa"/>
              <w:right w:w="113" w:type="dxa"/>
            </w:tcMar>
            <w:vAlign w:val="center"/>
            <w:hideMark/>
          </w:tcPr>
          <w:p w14:paraId="4F34635A" w14:textId="77777777" w:rsidR="00EC38AE" w:rsidRPr="00EC38AE" w:rsidRDefault="00EC38AE" w:rsidP="00204DCA">
            <w:pPr>
              <w:spacing w:after="0" w:line="240" w:lineRule="auto"/>
              <w:rPr>
                <w:rFonts w:ascii="Myriad Pro" w:hAnsi="Myriad Pro"/>
                <w:color w:val="FFFFFF" w:themeColor="background1"/>
                <w:lang w:val="en-GB"/>
              </w:rPr>
            </w:pPr>
            <w:r w:rsidRPr="00EC38AE">
              <w:rPr>
                <w:rFonts w:ascii="Myriad Pro" w:hAnsi="Myriad Pro"/>
                <w:color w:val="FFFFFF" w:themeColor="background1"/>
              </w:rPr>
              <w:t>Stretched</w:t>
            </w:r>
          </w:p>
        </w:tc>
        <w:tc>
          <w:tcPr>
            <w:tcW w:w="15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B72F"/>
            <w:tcMar>
              <w:top w:w="72" w:type="dxa"/>
              <w:left w:w="113" w:type="dxa"/>
              <w:bottom w:w="72" w:type="dxa"/>
              <w:right w:w="15" w:type="dxa"/>
            </w:tcMar>
            <w:vAlign w:val="center"/>
            <w:hideMark/>
          </w:tcPr>
          <w:p w14:paraId="27D44F8F" w14:textId="77777777" w:rsidR="00EC38AE" w:rsidRPr="00EC38AE" w:rsidRDefault="00EC38AE" w:rsidP="00204DCA">
            <w:pPr>
              <w:spacing w:after="0" w:line="240" w:lineRule="auto"/>
              <w:rPr>
                <w:rFonts w:ascii="Myriad Pro" w:hAnsi="Myriad Pro"/>
                <w:color w:val="FFFFFF" w:themeColor="background1"/>
                <w:lang w:val="en-GB"/>
              </w:rPr>
            </w:pPr>
            <w:r w:rsidRPr="00EC38AE">
              <w:rPr>
                <w:rFonts w:ascii="Myriad Pro" w:hAnsi="Myriad Pro"/>
                <w:color w:val="FFFFFF" w:themeColor="background1"/>
              </w:rPr>
              <w:t>Growth is possible, but pressure is emerging</w:t>
            </w:r>
          </w:p>
        </w:tc>
        <w:tc>
          <w:tcPr>
            <w:tcW w:w="18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B72F"/>
            <w:tcMar>
              <w:top w:w="72" w:type="dxa"/>
              <w:left w:w="170" w:type="dxa"/>
              <w:bottom w:w="72" w:type="dxa"/>
              <w:right w:w="113" w:type="dxa"/>
            </w:tcMar>
            <w:vAlign w:val="center"/>
            <w:hideMark/>
          </w:tcPr>
          <w:p w14:paraId="16FCEEF4" w14:textId="77777777" w:rsidR="00EC38AE" w:rsidRPr="00EC38AE" w:rsidRDefault="00EC38AE" w:rsidP="00204DCA">
            <w:pPr>
              <w:spacing w:after="0" w:line="240" w:lineRule="auto"/>
              <w:rPr>
                <w:rFonts w:ascii="Myriad Pro" w:hAnsi="Myriad Pro"/>
                <w:color w:val="FFFFFF" w:themeColor="background1"/>
                <w:lang w:val="en-GB"/>
              </w:rPr>
            </w:pPr>
            <w:r w:rsidRPr="00EC38AE">
              <w:rPr>
                <w:rFonts w:ascii="Myriad Pro" w:hAnsi="Myriad Pro"/>
                <w:color w:val="FFFFFF" w:themeColor="background1"/>
              </w:rPr>
              <w:t>Strengthen leadership alignment and execution flow</w:t>
            </w:r>
          </w:p>
        </w:tc>
      </w:tr>
      <w:tr w:rsidR="00EC38AE" w:rsidRPr="00EC38AE" w14:paraId="773E7892" w14:textId="77777777" w:rsidTr="00012694">
        <w:trPr>
          <w:trHeight w:val="624"/>
        </w:trPr>
        <w:tc>
          <w:tcPr>
            <w:tcW w:w="7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6BB6A"/>
            <w:tcMar>
              <w:top w:w="72" w:type="dxa"/>
              <w:left w:w="227" w:type="dxa"/>
              <w:bottom w:w="72" w:type="dxa"/>
              <w:right w:w="144" w:type="dxa"/>
            </w:tcMar>
            <w:vAlign w:val="center"/>
            <w:hideMark/>
          </w:tcPr>
          <w:p w14:paraId="26DD3CC1" w14:textId="77777777" w:rsidR="00EC38AE" w:rsidRPr="00EC38AE" w:rsidRDefault="00EC38AE" w:rsidP="00204DCA">
            <w:pPr>
              <w:spacing w:after="0" w:line="240" w:lineRule="auto"/>
              <w:rPr>
                <w:rFonts w:ascii="Myriad Pro" w:hAnsi="Myriad Pro"/>
                <w:b/>
                <w:bCs/>
                <w:color w:val="FFFFFF" w:themeColor="background1"/>
                <w:lang w:val="en-GB"/>
              </w:rPr>
            </w:pPr>
            <w:r w:rsidRPr="00EC38AE">
              <w:rPr>
                <w:rFonts w:ascii="Myriad Pro" w:hAnsi="Myriad Pro"/>
                <w:b/>
                <w:bCs/>
                <w:color w:val="FFFFFF" w:themeColor="background1"/>
              </w:rPr>
              <w:t>16-20</w:t>
            </w:r>
          </w:p>
        </w:tc>
        <w:tc>
          <w:tcPr>
            <w:tcW w:w="8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6BB6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0707183" w14:textId="77777777" w:rsidR="00EC38AE" w:rsidRPr="00EC38AE" w:rsidRDefault="00EC38AE" w:rsidP="00204DCA">
            <w:pPr>
              <w:spacing w:after="0" w:line="240" w:lineRule="auto"/>
              <w:rPr>
                <w:rFonts w:ascii="Myriad Pro" w:hAnsi="Myriad Pro"/>
                <w:color w:val="FFFFFF" w:themeColor="background1"/>
                <w:lang w:val="en-GB"/>
              </w:rPr>
            </w:pPr>
            <w:r w:rsidRPr="00EC38AE">
              <w:rPr>
                <w:rFonts w:ascii="Myriad Pro" w:hAnsi="Myriad Pro"/>
                <w:color w:val="FFFFFF" w:themeColor="background1"/>
              </w:rPr>
              <w:t>Aligned</w:t>
            </w:r>
          </w:p>
        </w:tc>
        <w:tc>
          <w:tcPr>
            <w:tcW w:w="15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6BB6A"/>
            <w:tcMar>
              <w:top w:w="72" w:type="dxa"/>
              <w:left w:w="144" w:type="dxa"/>
              <w:bottom w:w="72" w:type="dxa"/>
              <w:right w:w="113" w:type="dxa"/>
            </w:tcMar>
            <w:vAlign w:val="center"/>
            <w:hideMark/>
          </w:tcPr>
          <w:p w14:paraId="44BF75B2" w14:textId="77777777" w:rsidR="00EC38AE" w:rsidRPr="00EC38AE" w:rsidRDefault="00EC38AE" w:rsidP="00204DCA">
            <w:pPr>
              <w:spacing w:after="0" w:line="240" w:lineRule="auto"/>
              <w:rPr>
                <w:rFonts w:ascii="Myriad Pro" w:hAnsi="Myriad Pro"/>
                <w:color w:val="FFFFFF" w:themeColor="background1"/>
                <w:lang w:val="en-GB"/>
              </w:rPr>
            </w:pPr>
            <w:r w:rsidRPr="00EC38AE">
              <w:rPr>
                <w:rFonts w:ascii="Myriad Pro" w:hAnsi="Myriad Pro"/>
                <w:color w:val="FFFFFF" w:themeColor="background1"/>
              </w:rPr>
              <w:t>Clear direction with manageable pressure points</w:t>
            </w:r>
          </w:p>
        </w:tc>
        <w:tc>
          <w:tcPr>
            <w:tcW w:w="18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6BB6A"/>
            <w:tcMar>
              <w:top w:w="72" w:type="dxa"/>
              <w:left w:w="170" w:type="dxa"/>
              <w:bottom w:w="72" w:type="dxa"/>
              <w:right w:w="113" w:type="dxa"/>
            </w:tcMar>
            <w:vAlign w:val="center"/>
            <w:hideMark/>
          </w:tcPr>
          <w:p w14:paraId="001315F8" w14:textId="77777777" w:rsidR="00EC38AE" w:rsidRPr="00EC38AE" w:rsidRDefault="00EC38AE" w:rsidP="00204DCA">
            <w:pPr>
              <w:spacing w:after="0" w:line="240" w:lineRule="auto"/>
              <w:rPr>
                <w:rFonts w:ascii="Myriad Pro" w:hAnsi="Myriad Pro"/>
                <w:color w:val="FFFFFF" w:themeColor="background1"/>
                <w:lang w:val="en-GB"/>
              </w:rPr>
            </w:pPr>
            <w:r w:rsidRPr="00EC38AE">
              <w:rPr>
                <w:rFonts w:ascii="Myriad Pro" w:hAnsi="Myriad Pro"/>
                <w:color w:val="FFFFFF" w:themeColor="background1"/>
              </w:rPr>
              <w:t>Build future readiness through structured alignment</w:t>
            </w:r>
          </w:p>
        </w:tc>
      </w:tr>
      <w:tr w:rsidR="00EC38AE" w:rsidRPr="00EC38AE" w14:paraId="7F4B16F5" w14:textId="77777777" w:rsidTr="00012694">
        <w:trPr>
          <w:trHeight w:val="624"/>
        </w:trPr>
        <w:tc>
          <w:tcPr>
            <w:tcW w:w="7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E7D31"/>
            <w:tcMar>
              <w:top w:w="72" w:type="dxa"/>
              <w:left w:w="227" w:type="dxa"/>
              <w:bottom w:w="72" w:type="dxa"/>
              <w:right w:w="144" w:type="dxa"/>
            </w:tcMar>
            <w:vAlign w:val="center"/>
            <w:hideMark/>
          </w:tcPr>
          <w:p w14:paraId="32A4830F" w14:textId="77777777" w:rsidR="00EC38AE" w:rsidRPr="00EC38AE" w:rsidRDefault="00EC38AE" w:rsidP="00204DCA">
            <w:pPr>
              <w:spacing w:after="0" w:line="240" w:lineRule="auto"/>
              <w:rPr>
                <w:rFonts w:ascii="Myriad Pro" w:hAnsi="Myriad Pro"/>
                <w:b/>
                <w:bCs/>
                <w:color w:val="FFFFFF" w:themeColor="background1"/>
                <w:lang w:val="en-GB"/>
              </w:rPr>
            </w:pPr>
            <w:r w:rsidRPr="00EC38AE">
              <w:rPr>
                <w:rFonts w:ascii="Myriad Pro" w:hAnsi="Myriad Pro"/>
                <w:b/>
                <w:bCs/>
                <w:color w:val="FFFFFF" w:themeColor="background1"/>
              </w:rPr>
              <w:t>21-25</w:t>
            </w:r>
          </w:p>
        </w:tc>
        <w:tc>
          <w:tcPr>
            <w:tcW w:w="8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E7D3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C44AE0A" w14:textId="77777777" w:rsidR="00EC38AE" w:rsidRPr="00EC38AE" w:rsidRDefault="00EC38AE" w:rsidP="00204DCA">
            <w:pPr>
              <w:spacing w:after="0" w:line="240" w:lineRule="auto"/>
              <w:rPr>
                <w:rFonts w:ascii="Myriad Pro" w:hAnsi="Myriad Pro"/>
                <w:color w:val="FFFFFF" w:themeColor="background1"/>
                <w:lang w:val="en-GB"/>
              </w:rPr>
            </w:pPr>
            <w:r w:rsidRPr="00EC38AE">
              <w:rPr>
                <w:rFonts w:ascii="Myriad Pro" w:hAnsi="Myriad Pro"/>
                <w:color w:val="FFFFFF" w:themeColor="background1"/>
              </w:rPr>
              <w:t>Future Ready</w:t>
            </w:r>
          </w:p>
        </w:tc>
        <w:tc>
          <w:tcPr>
            <w:tcW w:w="15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E7D31"/>
            <w:tcMar>
              <w:top w:w="72" w:type="dxa"/>
              <w:left w:w="144" w:type="dxa"/>
              <w:bottom w:w="72" w:type="dxa"/>
              <w:right w:w="113" w:type="dxa"/>
            </w:tcMar>
            <w:vAlign w:val="center"/>
            <w:hideMark/>
          </w:tcPr>
          <w:p w14:paraId="21D59C70" w14:textId="77777777" w:rsidR="00EC38AE" w:rsidRPr="00EC38AE" w:rsidRDefault="00EC38AE" w:rsidP="00204DCA">
            <w:pPr>
              <w:spacing w:after="0" w:line="240" w:lineRule="auto"/>
              <w:rPr>
                <w:rFonts w:ascii="Myriad Pro" w:hAnsi="Myriad Pro"/>
                <w:color w:val="FFFFFF" w:themeColor="background1"/>
                <w:lang w:val="en-GB"/>
              </w:rPr>
            </w:pPr>
            <w:r w:rsidRPr="00EC38AE">
              <w:rPr>
                <w:rFonts w:ascii="Myriad Pro" w:hAnsi="Myriad Pro"/>
                <w:color w:val="FFFFFF" w:themeColor="background1"/>
              </w:rPr>
              <w:t>Strategically aligned and adaptive</w:t>
            </w:r>
          </w:p>
        </w:tc>
        <w:tc>
          <w:tcPr>
            <w:tcW w:w="18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E7D31"/>
            <w:tcMar>
              <w:top w:w="72" w:type="dxa"/>
              <w:left w:w="170" w:type="dxa"/>
              <w:bottom w:w="72" w:type="dxa"/>
              <w:right w:w="15" w:type="dxa"/>
            </w:tcMar>
            <w:vAlign w:val="center"/>
            <w:hideMark/>
          </w:tcPr>
          <w:p w14:paraId="1ADF3042" w14:textId="77777777" w:rsidR="00EC38AE" w:rsidRPr="00EC38AE" w:rsidRDefault="00EC38AE" w:rsidP="00204DCA">
            <w:pPr>
              <w:spacing w:after="0" w:line="240" w:lineRule="auto"/>
              <w:rPr>
                <w:rFonts w:ascii="Myriad Pro" w:hAnsi="Myriad Pro"/>
                <w:color w:val="FFFFFF" w:themeColor="background1"/>
                <w:lang w:val="en-GB"/>
              </w:rPr>
            </w:pPr>
            <w:r w:rsidRPr="00EC38AE">
              <w:rPr>
                <w:rFonts w:ascii="Myriad Pro" w:hAnsi="Myriad Pro"/>
                <w:color w:val="FFFFFF" w:themeColor="background1"/>
              </w:rPr>
              <w:t>Maintain momentum through foresight and periodic reviews</w:t>
            </w:r>
          </w:p>
        </w:tc>
      </w:tr>
    </w:tbl>
    <w:p w14:paraId="0BF16B91" w14:textId="77777777" w:rsidR="00204DCA" w:rsidRDefault="00204DCA" w:rsidP="00EC38AE">
      <w:pPr>
        <w:spacing w:after="0" w:line="240" w:lineRule="auto"/>
        <w:ind w:left="-142"/>
        <w:rPr>
          <w:rFonts w:ascii="Myriad Pro" w:hAnsi="Myriad Pro"/>
          <w:b/>
          <w:bCs/>
          <w:color w:val="727476" w:themeColor="accent3"/>
          <w:sz w:val="28"/>
          <w:szCs w:val="28"/>
        </w:rPr>
      </w:pPr>
    </w:p>
    <w:p w14:paraId="254379C9" w14:textId="77777777" w:rsidR="00741EC6" w:rsidRDefault="00741EC6" w:rsidP="00BD0545">
      <w:pPr>
        <w:spacing w:after="0" w:line="200" w:lineRule="exact"/>
        <w:rPr>
          <w:rFonts w:ascii="Myriad Pro" w:hAnsi="Myriad Pro"/>
          <w:b/>
          <w:bCs/>
          <w:color w:val="727476" w:themeColor="accent3"/>
          <w:sz w:val="28"/>
          <w:szCs w:val="28"/>
        </w:rPr>
      </w:pPr>
    </w:p>
    <w:p w14:paraId="2991CC69" w14:textId="3A4BE8C4" w:rsidR="00171A5D" w:rsidRDefault="00171A5D" w:rsidP="00741EC6">
      <w:pPr>
        <w:spacing w:before="240" w:after="0" w:line="200" w:lineRule="exact"/>
        <w:rPr>
          <w:rFonts w:ascii="Myriad Pro" w:hAnsi="Myriad Pro"/>
          <w:color w:val="727476" w:themeColor="accent3"/>
          <w:sz w:val="28"/>
          <w:szCs w:val="28"/>
        </w:rPr>
      </w:pPr>
      <w:r w:rsidRPr="00171A5D">
        <w:rPr>
          <w:rFonts w:ascii="Myriad Pro" w:hAnsi="Myriad Pro"/>
          <w:b/>
          <w:bCs/>
          <w:color w:val="727476" w:themeColor="accent3"/>
          <w:sz w:val="28"/>
          <w:szCs w:val="28"/>
        </w:rPr>
        <w:t xml:space="preserve">How to score: </w:t>
      </w:r>
      <w:r w:rsidRPr="00A64728">
        <w:rPr>
          <w:rFonts w:ascii="Myriad Pro" w:hAnsi="Myriad Pro"/>
          <w:color w:val="727476" w:themeColor="accent3"/>
          <w:sz w:val="28"/>
          <w:szCs w:val="28"/>
        </w:rPr>
        <w:t>For each statement, score 1-5.</w:t>
      </w:r>
    </w:p>
    <w:p w14:paraId="4BC4C10F" w14:textId="77777777" w:rsidR="002978C6" w:rsidRDefault="00171A5D" w:rsidP="00BD0545">
      <w:pPr>
        <w:spacing w:after="0" w:line="240" w:lineRule="auto"/>
        <w:rPr>
          <w:rFonts w:ascii="Myriad Pro" w:hAnsi="Myriad Pro"/>
          <w:b/>
          <w:bCs/>
          <w:color w:val="727476" w:themeColor="accent3"/>
          <w:sz w:val="28"/>
          <w:szCs w:val="28"/>
        </w:rPr>
      </w:pPr>
      <w:r>
        <w:rPr>
          <w:rFonts w:ascii="Myriad Pro" w:hAnsi="Myriad Pro"/>
          <w:b/>
          <w:bCs/>
          <w:color w:val="727476" w:themeColor="accent3"/>
          <w:sz w:val="28"/>
          <w:szCs w:val="28"/>
        </w:rPr>
        <w:t>1</w:t>
      </w:r>
      <w:r w:rsidR="00A64728">
        <w:rPr>
          <w:rFonts w:ascii="Myriad Pro" w:hAnsi="Myriad Pro"/>
          <w:b/>
          <w:bCs/>
          <w:color w:val="727476" w:themeColor="accent3"/>
          <w:sz w:val="28"/>
          <w:szCs w:val="28"/>
        </w:rPr>
        <w:t xml:space="preserve"> </w:t>
      </w:r>
      <w:r>
        <w:rPr>
          <w:rFonts w:ascii="Myriad Pro" w:hAnsi="Myriad Pro"/>
          <w:b/>
          <w:bCs/>
          <w:color w:val="727476" w:themeColor="accent3"/>
          <w:sz w:val="28"/>
          <w:szCs w:val="28"/>
        </w:rPr>
        <w:t>= not true / critical pressure</w:t>
      </w:r>
      <w:r w:rsidR="00EC38AE">
        <w:rPr>
          <w:rFonts w:ascii="Myriad Pro" w:hAnsi="Myriad Pro"/>
          <w:b/>
          <w:bCs/>
          <w:color w:val="727476" w:themeColor="accent3"/>
          <w:sz w:val="28"/>
          <w:szCs w:val="28"/>
        </w:rPr>
        <w:t xml:space="preserve">  </w:t>
      </w:r>
    </w:p>
    <w:p w14:paraId="3E05292E" w14:textId="5EAA712D" w:rsidR="002978C6" w:rsidRDefault="00A64728" w:rsidP="00BD0545">
      <w:pPr>
        <w:spacing w:after="0" w:line="240" w:lineRule="auto"/>
        <w:rPr>
          <w:rFonts w:ascii="Myriad Pro" w:hAnsi="Myriad Pro"/>
          <w:b/>
          <w:bCs/>
          <w:color w:val="727476" w:themeColor="accent3"/>
          <w:sz w:val="28"/>
          <w:szCs w:val="28"/>
        </w:rPr>
      </w:pPr>
      <w:r>
        <w:rPr>
          <w:rFonts w:ascii="Myriad Pro" w:hAnsi="Myriad Pro"/>
          <w:b/>
          <w:bCs/>
          <w:color w:val="727476" w:themeColor="accent3"/>
          <w:sz w:val="28"/>
          <w:szCs w:val="28"/>
        </w:rPr>
        <w:t>3 = partly true / inconsistent</w:t>
      </w:r>
    </w:p>
    <w:p w14:paraId="17783B72" w14:textId="1354F9F0" w:rsidR="00EC38AE" w:rsidRDefault="00A64728" w:rsidP="00BD0545">
      <w:pPr>
        <w:spacing w:after="0" w:line="240" w:lineRule="auto"/>
        <w:rPr>
          <w:rFonts w:ascii="Myriad Pro" w:hAnsi="Myriad Pro"/>
          <w:b/>
          <w:bCs/>
          <w:color w:val="727476" w:themeColor="accent3"/>
          <w:sz w:val="28"/>
          <w:szCs w:val="28"/>
        </w:rPr>
      </w:pPr>
      <w:r>
        <w:rPr>
          <w:rFonts w:ascii="Myriad Pro" w:hAnsi="Myriad Pro"/>
          <w:b/>
          <w:bCs/>
          <w:color w:val="727476" w:themeColor="accent3"/>
          <w:sz w:val="28"/>
          <w:szCs w:val="28"/>
        </w:rPr>
        <w:t xml:space="preserve">5 = consistently true </w:t>
      </w:r>
      <w:proofErr w:type="gramStart"/>
      <w:r>
        <w:rPr>
          <w:rFonts w:ascii="Myriad Pro" w:hAnsi="Myriad Pro"/>
          <w:b/>
          <w:bCs/>
          <w:color w:val="727476" w:themeColor="accent3"/>
          <w:sz w:val="28"/>
          <w:szCs w:val="28"/>
        </w:rPr>
        <w:t>/  future</w:t>
      </w:r>
      <w:proofErr w:type="gramEnd"/>
      <w:r>
        <w:rPr>
          <w:rFonts w:ascii="Myriad Pro" w:hAnsi="Myriad Pro"/>
          <w:b/>
          <w:bCs/>
          <w:color w:val="727476" w:themeColor="accent3"/>
          <w:sz w:val="28"/>
          <w:szCs w:val="28"/>
        </w:rPr>
        <w:t>-ready</w:t>
      </w:r>
      <w:r w:rsidR="00EC38AE">
        <w:rPr>
          <w:rFonts w:ascii="Myriad Pro" w:hAnsi="Myriad Pro"/>
          <w:b/>
          <w:bCs/>
          <w:color w:val="727476" w:themeColor="accent3"/>
          <w:sz w:val="28"/>
          <w:szCs w:val="28"/>
        </w:rPr>
        <w:t xml:space="preserve"> </w:t>
      </w:r>
    </w:p>
    <w:p w14:paraId="13EA3855" w14:textId="54613B33" w:rsidR="00A64728" w:rsidRPr="00EC38AE" w:rsidRDefault="00A64728" w:rsidP="00BD0545">
      <w:pPr>
        <w:spacing w:after="0" w:line="240" w:lineRule="auto"/>
        <w:rPr>
          <w:rFonts w:ascii="Myriad Pro" w:hAnsi="Myriad Pro"/>
          <w:b/>
          <w:bCs/>
          <w:color w:val="727476" w:themeColor="accent3"/>
          <w:sz w:val="28"/>
          <w:szCs w:val="28"/>
        </w:rPr>
      </w:pPr>
      <w:r w:rsidRPr="00A64728">
        <w:rPr>
          <w:rFonts w:ascii="Myriad Pro" w:hAnsi="Myriad Pro"/>
          <w:color w:val="727476" w:themeColor="accent3"/>
          <w:sz w:val="28"/>
          <w:szCs w:val="28"/>
        </w:rPr>
        <w:t xml:space="preserve">Add the </w:t>
      </w:r>
      <w:r w:rsidR="00204DCA" w:rsidRPr="00A64728">
        <w:rPr>
          <w:rFonts w:ascii="Myriad Pro" w:hAnsi="Myriad Pro"/>
          <w:color w:val="727476" w:themeColor="accent3"/>
          <w:sz w:val="28"/>
          <w:szCs w:val="28"/>
        </w:rPr>
        <w:t>five-dimension</w:t>
      </w:r>
      <w:r w:rsidRPr="00A64728">
        <w:rPr>
          <w:rFonts w:ascii="Myriad Pro" w:hAnsi="Myriad Pro"/>
          <w:color w:val="727476" w:themeColor="accent3"/>
          <w:sz w:val="28"/>
          <w:szCs w:val="28"/>
        </w:rPr>
        <w:t xml:space="preserve"> scores to get your Barometer result.</w:t>
      </w:r>
    </w:p>
    <w:p w14:paraId="2890ABEC" w14:textId="79E0225D" w:rsidR="002978C6" w:rsidRDefault="002978C6" w:rsidP="002978C6">
      <w:pPr>
        <w:pStyle w:val="Heading2"/>
        <w:tabs>
          <w:tab w:val="left" w:pos="426"/>
        </w:tabs>
        <w:rPr>
          <w:rFonts w:ascii="Myriad Pro" w:hAnsi="Myriad Pro"/>
          <w:sz w:val="36"/>
          <w:szCs w:val="36"/>
        </w:rPr>
      </w:pPr>
    </w:p>
    <w:p w14:paraId="34BE364D" w14:textId="25076A95" w:rsidR="00332662" w:rsidRDefault="00000000" w:rsidP="00BD0545">
      <w:pPr>
        <w:pStyle w:val="Header-numbers"/>
        <w:numPr>
          <w:ilvl w:val="0"/>
          <w:numId w:val="14"/>
        </w:numPr>
        <w:tabs>
          <w:tab w:val="left" w:pos="0"/>
        </w:tabs>
        <w:spacing w:before="360"/>
        <w:ind w:left="426" w:hanging="426"/>
      </w:pPr>
      <w:r w:rsidRPr="000A5081">
        <w:t>Market Clarity</w:t>
      </w:r>
    </w:p>
    <w:p w14:paraId="2781F1D4" w14:textId="10C62C6B" w:rsidR="000A5081" w:rsidRPr="000E0FEE" w:rsidRDefault="000A5081" w:rsidP="00D86DBA">
      <w:pPr>
        <w:spacing w:after="240" w:line="240" w:lineRule="auto"/>
        <w:rPr>
          <w:rFonts w:ascii="Myriad Pro" w:hAnsi="Myriad Pro"/>
          <w:b/>
          <w:bCs/>
          <w:color w:val="727476" w:themeColor="accent3"/>
          <w:sz w:val="28"/>
          <w:szCs w:val="28"/>
        </w:rPr>
      </w:pPr>
      <w:r>
        <w:rPr>
          <w:rFonts w:ascii="Myriad Pro" w:hAnsi="Myriad Pro"/>
          <w:b/>
          <w:bCs/>
          <w:color w:val="727476" w:themeColor="accent3"/>
          <w:sz w:val="28"/>
          <w:szCs w:val="28"/>
        </w:rPr>
        <w:t xml:space="preserve">Do we understand </w:t>
      </w:r>
      <w:r w:rsidR="000E0FEE">
        <w:rPr>
          <w:rFonts w:ascii="Myriad Pro" w:hAnsi="Myriad Pro"/>
          <w:b/>
          <w:bCs/>
          <w:color w:val="727476" w:themeColor="accent3"/>
          <w:sz w:val="28"/>
          <w:szCs w:val="28"/>
        </w:rPr>
        <w:t>where the market is moving?</w:t>
      </w:r>
    </w:p>
    <w:tbl>
      <w:tblPr>
        <w:tblStyle w:val="TableGrid"/>
        <w:tblW w:w="8677" w:type="dxa"/>
        <w:tblInd w:w="108" w:type="dxa"/>
        <w:tblLook w:val="04A0" w:firstRow="1" w:lastRow="0" w:firstColumn="1" w:lastColumn="0" w:noHBand="0" w:noVBand="1"/>
      </w:tblPr>
      <w:tblGrid>
        <w:gridCol w:w="4427"/>
        <w:gridCol w:w="850"/>
        <w:gridCol w:w="850"/>
        <w:gridCol w:w="850"/>
        <w:gridCol w:w="850"/>
        <w:gridCol w:w="850"/>
      </w:tblGrid>
      <w:tr w:rsidR="00332662" w:rsidRPr="00211DD1" w14:paraId="02456E69" w14:textId="77777777" w:rsidTr="006F346B">
        <w:trPr>
          <w:trHeight w:val="850"/>
        </w:trPr>
        <w:tc>
          <w:tcPr>
            <w:tcW w:w="4427" w:type="dxa"/>
            <w:shd w:val="clear" w:color="auto" w:fill="727476" w:themeFill="accent3"/>
            <w:vAlign w:val="center"/>
          </w:tcPr>
          <w:p w14:paraId="00360A82" w14:textId="77777777" w:rsidR="00332662" w:rsidRPr="000A5081" w:rsidRDefault="00000000" w:rsidP="000E0FEE">
            <w:pPr>
              <w:jc w:val="center"/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</w:pPr>
            <w:r w:rsidRPr="000A5081"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  <w:t>Statement</w:t>
            </w:r>
          </w:p>
        </w:tc>
        <w:tc>
          <w:tcPr>
            <w:tcW w:w="850" w:type="dxa"/>
            <w:shd w:val="clear" w:color="auto" w:fill="727476" w:themeFill="accent3"/>
            <w:vAlign w:val="center"/>
          </w:tcPr>
          <w:p w14:paraId="343DCB3C" w14:textId="77777777" w:rsidR="00332662" w:rsidRPr="000A5081" w:rsidRDefault="00000000" w:rsidP="000E0FEE">
            <w:pPr>
              <w:jc w:val="center"/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</w:pPr>
            <w:r w:rsidRPr="000A5081"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  <w:t>1</w:t>
            </w:r>
          </w:p>
        </w:tc>
        <w:tc>
          <w:tcPr>
            <w:tcW w:w="850" w:type="dxa"/>
            <w:shd w:val="clear" w:color="auto" w:fill="727476" w:themeFill="accent3"/>
            <w:vAlign w:val="center"/>
          </w:tcPr>
          <w:p w14:paraId="41AA8481" w14:textId="77777777" w:rsidR="00332662" w:rsidRPr="000A5081" w:rsidRDefault="00000000" w:rsidP="000E0FEE">
            <w:pPr>
              <w:jc w:val="center"/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</w:pPr>
            <w:r w:rsidRPr="000A5081"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  <w:t>2</w:t>
            </w:r>
          </w:p>
        </w:tc>
        <w:tc>
          <w:tcPr>
            <w:tcW w:w="850" w:type="dxa"/>
            <w:shd w:val="clear" w:color="auto" w:fill="727476" w:themeFill="accent3"/>
            <w:vAlign w:val="center"/>
          </w:tcPr>
          <w:p w14:paraId="45AA2A92" w14:textId="77777777" w:rsidR="00332662" w:rsidRPr="000A5081" w:rsidRDefault="00000000" w:rsidP="000E0FEE">
            <w:pPr>
              <w:jc w:val="center"/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</w:pPr>
            <w:r w:rsidRPr="000A5081"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  <w:t>3</w:t>
            </w:r>
          </w:p>
        </w:tc>
        <w:tc>
          <w:tcPr>
            <w:tcW w:w="850" w:type="dxa"/>
            <w:shd w:val="clear" w:color="auto" w:fill="727476" w:themeFill="accent3"/>
            <w:vAlign w:val="center"/>
          </w:tcPr>
          <w:p w14:paraId="2C2FF77C" w14:textId="77777777" w:rsidR="00332662" w:rsidRPr="000A5081" w:rsidRDefault="00000000" w:rsidP="000E0FEE">
            <w:pPr>
              <w:jc w:val="center"/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</w:pPr>
            <w:r w:rsidRPr="000A5081"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  <w:t>4</w:t>
            </w:r>
          </w:p>
        </w:tc>
        <w:tc>
          <w:tcPr>
            <w:tcW w:w="850" w:type="dxa"/>
            <w:shd w:val="clear" w:color="auto" w:fill="727476" w:themeFill="accent3"/>
            <w:vAlign w:val="center"/>
          </w:tcPr>
          <w:p w14:paraId="47361EB9" w14:textId="77777777" w:rsidR="00332662" w:rsidRPr="000A5081" w:rsidRDefault="00000000" w:rsidP="000E0FEE">
            <w:pPr>
              <w:jc w:val="center"/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</w:pPr>
            <w:r w:rsidRPr="000A5081"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  <w:t>5</w:t>
            </w:r>
          </w:p>
        </w:tc>
      </w:tr>
      <w:tr w:rsidR="00332662" w:rsidRPr="000E0FEE" w14:paraId="3C2E2A97" w14:textId="77777777" w:rsidTr="006F346B">
        <w:trPr>
          <w:trHeight w:val="680"/>
        </w:trPr>
        <w:tc>
          <w:tcPr>
            <w:tcW w:w="4427" w:type="dxa"/>
            <w:vAlign w:val="center"/>
          </w:tcPr>
          <w:p w14:paraId="3CA96565" w14:textId="77777777" w:rsidR="00332662" w:rsidRPr="00211DD1" w:rsidRDefault="00000000" w:rsidP="000A5081">
            <w:pPr>
              <w:rPr>
                <w:rFonts w:ascii="Myriad Pro" w:hAnsi="Myriad Pro"/>
              </w:rPr>
            </w:pPr>
            <w:r w:rsidRPr="00211DD1">
              <w:rPr>
                <w:rFonts w:ascii="Myriad Pro" w:hAnsi="Myriad Pro"/>
              </w:rPr>
              <w:t>We have a clear view of market shifts, macro trends and AI-led disruption.</w:t>
            </w:r>
          </w:p>
        </w:tc>
        <w:tc>
          <w:tcPr>
            <w:tcW w:w="850" w:type="dxa"/>
            <w:vAlign w:val="center"/>
          </w:tcPr>
          <w:p w14:paraId="49A3B6D3" w14:textId="77777777" w:rsidR="00332662" w:rsidRPr="000F6E11" w:rsidRDefault="00332662" w:rsidP="000E0FEE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50" w:type="dxa"/>
            <w:vAlign w:val="center"/>
          </w:tcPr>
          <w:p w14:paraId="28A9930C" w14:textId="77777777" w:rsidR="00332662" w:rsidRPr="000F6E11" w:rsidRDefault="00332662" w:rsidP="000E0FEE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50" w:type="dxa"/>
            <w:vAlign w:val="center"/>
          </w:tcPr>
          <w:p w14:paraId="0C7AF766" w14:textId="77777777" w:rsidR="00332662" w:rsidRPr="000F6E11" w:rsidRDefault="00332662" w:rsidP="000E0FEE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50" w:type="dxa"/>
            <w:vAlign w:val="center"/>
          </w:tcPr>
          <w:p w14:paraId="6471B4D5" w14:textId="77777777" w:rsidR="00332662" w:rsidRPr="000F6E11" w:rsidRDefault="00332662" w:rsidP="000E0FEE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50" w:type="dxa"/>
            <w:vAlign w:val="center"/>
          </w:tcPr>
          <w:p w14:paraId="793332BB" w14:textId="77777777" w:rsidR="00332662" w:rsidRPr="000F6E11" w:rsidRDefault="00332662" w:rsidP="000E0FEE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</w:tr>
      <w:tr w:rsidR="00332662" w:rsidRPr="000E0FEE" w14:paraId="7FA1B11E" w14:textId="77777777" w:rsidTr="006F346B">
        <w:trPr>
          <w:trHeight w:val="680"/>
        </w:trPr>
        <w:tc>
          <w:tcPr>
            <w:tcW w:w="4427" w:type="dxa"/>
            <w:vAlign w:val="center"/>
          </w:tcPr>
          <w:p w14:paraId="5224CA08" w14:textId="77777777" w:rsidR="00332662" w:rsidRPr="00211DD1" w:rsidRDefault="00000000" w:rsidP="000A5081">
            <w:pPr>
              <w:rPr>
                <w:rFonts w:ascii="Myriad Pro" w:hAnsi="Myriad Pro"/>
              </w:rPr>
            </w:pPr>
            <w:r w:rsidRPr="00211DD1">
              <w:rPr>
                <w:rFonts w:ascii="Myriad Pro" w:hAnsi="Myriad Pro"/>
              </w:rPr>
              <w:t>We know which opportunities are most relevant to our next phase of growth.</w:t>
            </w:r>
          </w:p>
        </w:tc>
        <w:tc>
          <w:tcPr>
            <w:tcW w:w="850" w:type="dxa"/>
            <w:vAlign w:val="center"/>
          </w:tcPr>
          <w:p w14:paraId="68677350" w14:textId="77777777" w:rsidR="00332662" w:rsidRPr="000F6E11" w:rsidRDefault="00332662" w:rsidP="000E0FEE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50" w:type="dxa"/>
            <w:vAlign w:val="center"/>
          </w:tcPr>
          <w:p w14:paraId="63BFBF2B" w14:textId="77777777" w:rsidR="00332662" w:rsidRPr="000F6E11" w:rsidRDefault="00332662" w:rsidP="000E0FEE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50" w:type="dxa"/>
            <w:vAlign w:val="center"/>
          </w:tcPr>
          <w:p w14:paraId="4E15BF2B" w14:textId="77777777" w:rsidR="00332662" w:rsidRPr="000F6E11" w:rsidRDefault="00332662" w:rsidP="000E0FEE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50" w:type="dxa"/>
            <w:vAlign w:val="center"/>
          </w:tcPr>
          <w:p w14:paraId="3353B9B3" w14:textId="77777777" w:rsidR="00332662" w:rsidRPr="000F6E11" w:rsidRDefault="00332662" w:rsidP="000E0FEE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50" w:type="dxa"/>
            <w:vAlign w:val="center"/>
          </w:tcPr>
          <w:p w14:paraId="2E07E324" w14:textId="77777777" w:rsidR="00332662" w:rsidRPr="000F6E11" w:rsidRDefault="00332662" w:rsidP="000E0FEE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</w:tr>
      <w:tr w:rsidR="00332662" w:rsidRPr="000E0FEE" w14:paraId="2559C0CA" w14:textId="77777777" w:rsidTr="006F346B">
        <w:trPr>
          <w:trHeight w:val="680"/>
        </w:trPr>
        <w:tc>
          <w:tcPr>
            <w:tcW w:w="4427" w:type="dxa"/>
            <w:vAlign w:val="center"/>
          </w:tcPr>
          <w:p w14:paraId="7914D251" w14:textId="77777777" w:rsidR="00332662" w:rsidRPr="00211DD1" w:rsidRDefault="00000000" w:rsidP="000A5081">
            <w:pPr>
              <w:rPr>
                <w:rFonts w:ascii="Myriad Pro" w:hAnsi="Myriad Pro"/>
              </w:rPr>
            </w:pPr>
            <w:r w:rsidRPr="00211DD1">
              <w:rPr>
                <w:rFonts w:ascii="Myriad Pro" w:hAnsi="Myriad Pro"/>
              </w:rPr>
              <w:t>Our decisions are informed by insight, not only by short-term pressure.</w:t>
            </w:r>
          </w:p>
        </w:tc>
        <w:tc>
          <w:tcPr>
            <w:tcW w:w="850" w:type="dxa"/>
            <w:vAlign w:val="center"/>
          </w:tcPr>
          <w:p w14:paraId="2ED56889" w14:textId="77777777" w:rsidR="00332662" w:rsidRPr="000F6E11" w:rsidRDefault="00332662" w:rsidP="000E0FEE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50" w:type="dxa"/>
            <w:vAlign w:val="center"/>
          </w:tcPr>
          <w:p w14:paraId="4C181407" w14:textId="77777777" w:rsidR="00332662" w:rsidRPr="000F6E11" w:rsidRDefault="00332662" w:rsidP="000E0FEE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50" w:type="dxa"/>
            <w:vAlign w:val="center"/>
          </w:tcPr>
          <w:p w14:paraId="52C53C97" w14:textId="77777777" w:rsidR="00332662" w:rsidRPr="000F6E11" w:rsidRDefault="00332662" w:rsidP="000E0FEE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50" w:type="dxa"/>
            <w:vAlign w:val="center"/>
          </w:tcPr>
          <w:p w14:paraId="73B243D8" w14:textId="77777777" w:rsidR="00332662" w:rsidRPr="000F6E11" w:rsidRDefault="00332662" w:rsidP="000E0FEE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50" w:type="dxa"/>
            <w:vAlign w:val="center"/>
          </w:tcPr>
          <w:p w14:paraId="18E1B141" w14:textId="77777777" w:rsidR="00332662" w:rsidRPr="000F6E11" w:rsidRDefault="00332662" w:rsidP="000E0FEE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</w:tr>
      <w:tr w:rsidR="00332662" w:rsidRPr="000E0FEE" w14:paraId="6B4B06E4" w14:textId="77777777" w:rsidTr="006F346B">
        <w:trPr>
          <w:trHeight w:val="680"/>
        </w:trPr>
        <w:tc>
          <w:tcPr>
            <w:tcW w:w="4427" w:type="dxa"/>
            <w:vAlign w:val="center"/>
          </w:tcPr>
          <w:p w14:paraId="7F45C55E" w14:textId="77777777" w:rsidR="00332662" w:rsidRPr="00211DD1" w:rsidRDefault="00000000" w:rsidP="000A5081">
            <w:pPr>
              <w:rPr>
                <w:rFonts w:ascii="Myriad Pro" w:hAnsi="Myriad Pro"/>
              </w:rPr>
            </w:pPr>
            <w:r w:rsidRPr="00211DD1">
              <w:rPr>
                <w:rFonts w:ascii="Myriad Pro" w:hAnsi="Myriad Pro"/>
              </w:rPr>
              <w:t>We understand how customer expectations are changing.</w:t>
            </w:r>
          </w:p>
        </w:tc>
        <w:tc>
          <w:tcPr>
            <w:tcW w:w="850" w:type="dxa"/>
            <w:vAlign w:val="center"/>
          </w:tcPr>
          <w:p w14:paraId="32B1ABFF" w14:textId="77777777" w:rsidR="00332662" w:rsidRPr="000F6E11" w:rsidRDefault="00332662" w:rsidP="000E0FEE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50" w:type="dxa"/>
            <w:vAlign w:val="center"/>
          </w:tcPr>
          <w:p w14:paraId="6520316C" w14:textId="77777777" w:rsidR="00332662" w:rsidRPr="000F6E11" w:rsidRDefault="00332662" w:rsidP="000E0FEE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50" w:type="dxa"/>
            <w:vAlign w:val="center"/>
          </w:tcPr>
          <w:p w14:paraId="1F14E9A2" w14:textId="77777777" w:rsidR="00332662" w:rsidRPr="000F6E11" w:rsidRDefault="00332662" w:rsidP="000E0FEE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50" w:type="dxa"/>
            <w:vAlign w:val="center"/>
          </w:tcPr>
          <w:p w14:paraId="0053A6D3" w14:textId="77777777" w:rsidR="00332662" w:rsidRPr="000F6E11" w:rsidRDefault="00332662" w:rsidP="000E0FEE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50" w:type="dxa"/>
            <w:vAlign w:val="center"/>
          </w:tcPr>
          <w:p w14:paraId="24339E42" w14:textId="77777777" w:rsidR="00332662" w:rsidRPr="000F6E11" w:rsidRDefault="00332662" w:rsidP="000E0FEE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</w:tr>
      <w:tr w:rsidR="00332662" w:rsidRPr="000E0FEE" w14:paraId="5A94FDE3" w14:textId="77777777" w:rsidTr="006F346B">
        <w:trPr>
          <w:trHeight w:val="680"/>
        </w:trPr>
        <w:tc>
          <w:tcPr>
            <w:tcW w:w="4427" w:type="dxa"/>
            <w:vAlign w:val="center"/>
          </w:tcPr>
          <w:p w14:paraId="38545AE8" w14:textId="77777777" w:rsidR="00332662" w:rsidRPr="00211DD1" w:rsidRDefault="00000000" w:rsidP="000A5081">
            <w:pPr>
              <w:rPr>
                <w:rFonts w:ascii="Myriad Pro" w:hAnsi="Myriad Pro"/>
              </w:rPr>
            </w:pPr>
            <w:r w:rsidRPr="00211DD1">
              <w:rPr>
                <w:rFonts w:ascii="Myriad Pro" w:hAnsi="Myriad Pro"/>
              </w:rPr>
              <w:t>We can translate complexity into clear strategic direction.</w:t>
            </w:r>
          </w:p>
        </w:tc>
        <w:tc>
          <w:tcPr>
            <w:tcW w:w="850" w:type="dxa"/>
            <w:vAlign w:val="center"/>
          </w:tcPr>
          <w:p w14:paraId="17303659" w14:textId="77777777" w:rsidR="00332662" w:rsidRPr="000F6E11" w:rsidRDefault="00332662" w:rsidP="000E0FEE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50" w:type="dxa"/>
            <w:vAlign w:val="center"/>
          </w:tcPr>
          <w:p w14:paraId="2FA1B36C" w14:textId="77777777" w:rsidR="00332662" w:rsidRPr="000F6E11" w:rsidRDefault="00332662" w:rsidP="000E0FEE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50" w:type="dxa"/>
            <w:vAlign w:val="center"/>
          </w:tcPr>
          <w:p w14:paraId="696D0DD3" w14:textId="77777777" w:rsidR="00332662" w:rsidRPr="000F6E11" w:rsidRDefault="00332662" w:rsidP="000E0FEE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50" w:type="dxa"/>
            <w:vAlign w:val="center"/>
          </w:tcPr>
          <w:p w14:paraId="17B83E75" w14:textId="77777777" w:rsidR="00332662" w:rsidRPr="000F6E11" w:rsidRDefault="00332662" w:rsidP="000E0FEE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50" w:type="dxa"/>
            <w:vAlign w:val="center"/>
          </w:tcPr>
          <w:p w14:paraId="1240CA13" w14:textId="77777777" w:rsidR="00332662" w:rsidRPr="000F6E11" w:rsidRDefault="00332662" w:rsidP="000E0FEE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</w:tr>
    </w:tbl>
    <w:p w14:paraId="1BA98AA4" w14:textId="3FE33388" w:rsidR="00D86DBA" w:rsidRPr="001616E4" w:rsidRDefault="00D86DBA" w:rsidP="00D86DBA">
      <w:pPr>
        <w:pStyle w:val="Heading2"/>
        <w:rPr>
          <w:rFonts w:ascii="Myriad Pro" w:hAnsi="Myriad Pro"/>
          <w:color w:val="727476" w:themeColor="accent3"/>
          <w:sz w:val="28"/>
          <w:szCs w:val="28"/>
        </w:rPr>
      </w:pPr>
      <w:r w:rsidRPr="001616E4">
        <w:rPr>
          <w:rFonts w:ascii="Myriad Pro" w:hAnsi="Myriad Pro"/>
          <w:color w:val="727476" w:themeColor="accent3"/>
          <w:sz w:val="28"/>
          <w:szCs w:val="28"/>
        </w:rPr>
        <w:t xml:space="preserve">Dimension Score </w:t>
      </w:r>
      <w:r w:rsidR="001616E4" w:rsidRPr="001616E4">
        <w:rPr>
          <w:rFonts w:ascii="Myriad Pro" w:hAnsi="Myriad Pro"/>
          <w:color w:val="727476" w:themeColor="accent3"/>
          <w:sz w:val="28"/>
          <w:szCs w:val="28"/>
        </w:rPr>
        <w:t>/5:</w:t>
      </w:r>
    </w:p>
    <w:p w14:paraId="20DCD624" w14:textId="5A96EFE6" w:rsidR="00332662" w:rsidRDefault="00000000" w:rsidP="00BD0545">
      <w:pPr>
        <w:pStyle w:val="Heading2"/>
        <w:numPr>
          <w:ilvl w:val="0"/>
          <w:numId w:val="14"/>
        </w:numPr>
        <w:ind w:left="426" w:hanging="426"/>
        <w:rPr>
          <w:rFonts w:ascii="Myriad Pro" w:hAnsi="Myriad Pro"/>
          <w:sz w:val="36"/>
          <w:szCs w:val="36"/>
        </w:rPr>
      </w:pPr>
      <w:r w:rsidRPr="000A5081">
        <w:rPr>
          <w:rFonts w:ascii="Myriad Pro" w:hAnsi="Myriad Pro"/>
          <w:sz w:val="36"/>
          <w:szCs w:val="36"/>
        </w:rPr>
        <w:t>Positioning Strength</w:t>
      </w:r>
    </w:p>
    <w:p w14:paraId="499A480E" w14:textId="1849A029" w:rsidR="000E0FEE" w:rsidRPr="000E0FEE" w:rsidRDefault="000E0FEE" w:rsidP="00D86DBA">
      <w:pPr>
        <w:spacing w:after="240" w:line="240" w:lineRule="auto"/>
        <w:rPr>
          <w:rFonts w:ascii="Myriad Pro" w:hAnsi="Myriad Pro"/>
          <w:b/>
          <w:bCs/>
          <w:color w:val="727476" w:themeColor="accent3"/>
          <w:sz w:val="28"/>
          <w:szCs w:val="28"/>
        </w:rPr>
      </w:pPr>
      <w:r>
        <w:rPr>
          <w:rFonts w:ascii="Myriad Pro" w:hAnsi="Myriad Pro"/>
          <w:b/>
          <w:bCs/>
          <w:color w:val="727476" w:themeColor="accent3"/>
          <w:sz w:val="28"/>
          <w:szCs w:val="28"/>
        </w:rPr>
        <w:t>Are we clearly differentiated?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217"/>
        <w:gridCol w:w="839"/>
        <w:gridCol w:w="839"/>
        <w:gridCol w:w="839"/>
        <w:gridCol w:w="839"/>
        <w:gridCol w:w="949"/>
      </w:tblGrid>
      <w:tr w:rsidR="00332662" w:rsidRPr="000A5081" w14:paraId="4EF3C178" w14:textId="77777777" w:rsidTr="00012694">
        <w:trPr>
          <w:trHeight w:val="850"/>
        </w:trPr>
        <w:tc>
          <w:tcPr>
            <w:tcW w:w="4278" w:type="dxa"/>
            <w:shd w:val="clear" w:color="auto" w:fill="727476" w:themeFill="accent3"/>
            <w:vAlign w:val="center"/>
          </w:tcPr>
          <w:p w14:paraId="530FF367" w14:textId="77777777" w:rsidR="00332662" w:rsidRPr="000A5081" w:rsidRDefault="00000000" w:rsidP="000E0FEE">
            <w:pPr>
              <w:jc w:val="center"/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</w:pPr>
            <w:r w:rsidRPr="000A5081"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  <w:t>Statement</w:t>
            </w:r>
          </w:p>
        </w:tc>
        <w:tc>
          <w:tcPr>
            <w:tcW w:w="850" w:type="dxa"/>
            <w:shd w:val="clear" w:color="auto" w:fill="727476" w:themeFill="accent3"/>
            <w:vAlign w:val="center"/>
          </w:tcPr>
          <w:p w14:paraId="25F98578" w14:textId="77777777" w:rsidR="00332662" w:rsidRPr="000A5081" w:rsidRDefault="00000000" w:rsidP="000E0FEE">
            <w:pPr>
              <w:jc w:val="center"/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</w:pPr>
            <w:r w:rsidRPr="000A5081"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  <w:t>1</w:t>
            </w:r>
          </w:p>
        </w:tc>
        <w:tc>
          <w:tcPr>
            <w:tcW w:w="850" w:type="dxa"/>
            <w:shd w:val="clear" w:color="auto" w:fill="727476" w:themeFill="accent3"/>
            <w:vAlign w:val="center"/>
          </w:tcPr>
          <w:p w14:paraId="70821845" w14:textId="77777777" w:rsidR="00332662" w:rsidRPr="000A5081" w:rsidRDefault="00000000" w:rsidP="000E0FEE">
            <w:pPr>
              <w:jc w:val="center"/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</w:pPr>
            <w:r w:rsidRPr="000A5081"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  <w:t>2</w:t>
            </w:r>
          </w:p>
        </w:tc>
        <w:tc>
          <w:tcPr>
            <w:tcW w:w="850" w:type="dxa"/>
            <w:shd w:val="clear" w:color="auto" w:fill="727476" w:themeFill="accent3"/>
            <w:vAlign w:val="center"/>
          </w:tcPr>
          <w:p w14:paraId="49E9FA70" w14:textId="77777777" w:rsidR="00332662" w:rsidRPr="000A5081" w:rsidRDefault="00000000" w:rsidP="000E0FEE">
            <w:pPr>
              <w:jc w:val="center"/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</w:pPr>
            <w:r w:rsidRPr="000A5081"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  <w:t>3</w:t>
            </w:r>
          </w:p>
        </w:tc>
        <w:tc>
          <w:tcPr>
            <w:tcW w:w="850" w:type="dxa"/>
            <w:shd w:val="clear" w:color="auto" w:fill="727476" w:themeFill="accent3"/>
            <w:vAlign w:val="center"/>
          </w:tcPr>
          <w:p w14:paraId="30397FC4" w14:textId="77777777" w:rsidR="00332662" w:rsidRPr="000A5081" w:rsidRDefault="00000000" w:rsidP="000E0FEE">
            <w:pPr>
              <w:jc w:val="center"/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</w:pPr>
            <w:r w:rsidRPr="000A5081"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  <w:t>4</w:t>
            </w:r>
          </w:p>
        </w:tc>
        <w:tc>
          <w:tcPr>
            <w:tcW w:w="962" w:type="dxa"/>
            <w:shd w:val="clear" w:color="auto" w:fill="727476" w:themeFill="accent3"/>
            <w:vAlign w:val="center"/>
          </w:tcPr>
          <w:p w14:paraId="28E75D51" w14:textId="77777777" w:rsidR="00332662" w:rsidRPr="000A5081" w:rsidRDefault="00000000" w:rsidP="000E0FEE">
            <w:pPr>
              <w:jc w:val="center"/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</w:pPr>
            <w:r w:rsidRPr="000A5081"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  <w:t>5</w:t>
            </w:r>
          </w:p>
        </w:tc>
      </w:tr>
      <w:tr w:rsidR="00332662" w:rsidRPr="00211DD1" w14:paraId="5A20597A" w14:textId="77777777" w:rsidTr="00012694">
        <w:trPr>
          <w:trHeight w:val="680"/>
        </w:trPr>
        <w:tc>
          <w:tcPr>
            <w:tcW w:w="4278" w:type="dxa"/>
            <w:vAlign w:val="center"/>
          </w:tcPr>
          <w:p w14:paraId="7851F8A6" w14:textId="77777777" w:rsidR="00332662" w:rsidRPr="00211DD1" w:rsidRDefault="00000000" w:rsidP="000A5081">
            <w:pPr>
              <w:rPr>
                <w:rFonts w:ascii="Myriad Pro" w:hAnsi="Myriad Pro"/>
              </w:rPr>
            </w:pPr>
            <w:r w:rsidRPr="00211DD1">
              <w:rPr>
                <w:rFonts w:ascii="Myriad Pro" w:hAnsi="Myriad Pro"/>
              </w:rPr>
              <w:t>Our proposition is easy for prospects, customers and partners to understand.</w:t>
            </w:r>
          </w:p>
        </w:tc>
        <w:tc>
          <w:tcPr>
            <w:tcW w:w="850" w:type="dxa"/>
            <w:vAlign w:val="center"/>
          </w:tcPr>
          <w:p w14:paraId="7BBCF342" w14:textId="77777777" w:rsidR="00332662" w:rsidRPr="000F6E11" w:rsidRDefault="00332662" w:rsidP="000F6E11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50" w:type="dxa"/>
            <w:vAlign w:val="center"/>
          </w:tcPr>
          <w:p w14:paraId="1ACD2E07" w14:textId="77777777" w:rsidR="00332662" w:rsidRPr="000F6E11" w:rsidRDefault="00332662" w:rsidP="000F6E11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50" w:type="dxa"/>
            <w:vAlign w:val="center"/>
          </w:tcPr>
          <w:p w14:paraId="4C6B908B" w14:textId="77777777" w:rsidR="00332662" w:rsidRPr="000F6E11" w:rsidRDefault="00332662" w:rsidP="000F6E11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50" w:type="dxa"/>
            <w:vAlign w:val="center"/>
          </w:tcPr>
          <w:p w14:paraId="559501B5" w14:textId="77777777" w:rsidR="00332662" w:rsidRPr="000F6E11" w:rsidRDefault="00332662" w:rsidP="000F6E11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962" w:type="dxa"/>
            <w:vAlign w:val="center"/>
          </w:tcPr>
          <w:p w14:paraId="506F5518" w14:textId="77777777" w:rsidR="00332662" w:rsidRPr="000F6E11" w:rsidRDefault="00332662" w:rsidP="000F6E11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</w:tr>
      <w:tr w:rsidR="00332662" w:rsidRPr="00211DD1" w14:paraId="6D4359FD" w14:textId="77777777" w:rsidTr="00012694">
        <w:trPr>
          <w:trHeight w:val="680"/>
        </w:trPr>
        <w:tc>
          <w:tcPr>
            <w:tcW w:w="4278" w:type="dxa"/>
            <w:vAlign w:val="center"/>
          </w:tcPr>
          <w:p w14:paraId="26157C68" w14:textId="77777777" w:rsidR="00332662" w:rsidRPr="00211DD1" w:rsidRDefault="00000000" w:rsidP="000A5081">
            <w:pPr>
              <w:rPr>
                <w:rFonts w:ascii="Myriad Pro" w:hAnsi="Myriad Pro"/>
              </w:rPr>
            </w:pPr>
            <w:r w:rsidRPr="00211DD1">
              <w:rPr>
                <w:rFonts w:ascii="Myriad Pro" w:hAnsi="Myriad Pro"/>
              </w:rPr>
              <w:t>Our leadership team can describe our value consistently.</w:t>
            </w:r>
          </w:p>
        </w:tc>
        <w:tc>
          <w:tcPr>
            <w:tcW w:w="850" w:type="dxa"/>
            <w:vAlign w:val="center"/>
          </w:tcPr>
          <w:p w14:paraId="21526884" w14:textId="77777777" w:rsidR="00332662" w:rsidRPr="000F6E11" w:rsidRDefault="00332662" w:rsidP="000F6E11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50" w:type="dxa"/>
            <w:vAlign w:val="center"/>
          </w:tcPr>
          <w:p w14:paraId="71805569" w14:textId="77777777" w:rsidR="00332662" w:rsidRPr="000F6E11" w:rsidRDefault="00332662" w:rsidP="000F6E11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50" w:type="dxa"/>
            <w:vAlign w:val="center"/>
          </w:tcPr>
          <w:p w14:paraId="63598598" w14:textId="77777777" w:rsidR="00332662" w:rsidRPr="000F6E11" w:rsidRDefault="00332662" w:rsidP="000F6E11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50" w:type="dxa"/>
            <w:vAlign w:val="center"/>
          </w:tcPr>
          <w:p w14:paraId="7C66FA26" w14:textId="77777777" w:rsidR="00332662" w:rsidRPr="000F6E11" w:rsidRDefault="00332662" w:rsidP="000F6E11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962" w:type="dxa"/>
            <w:vAlign w:val="center"/>
          </w:tcPr>
          <w:p w14:paraId="15976D28" w14:textId="77777777" w:rsidR="00332662" w:rsidRPr="000F6E11" w:rsidRDefault="00332662" w:rsidP="000F6E11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</w:tr>
      <w:tr w:rsidR="00332662" w:rsidRPr="00211DD1" w14:paraId="233F4868" w14:textId="77777777" w:rsidTr="00012694">
        <w:trPr>
          <w:trHeight w:val="680"/>
        </w:trPr>
        <w:tc>
          <w:tcPr>
            <w:tcW w:w="4278" w:type="dxa"/>
            <w:vAlign w:val="center"/>
          </w:tcPr>
          <w:p w14:paraId="4BE04388" w14:textId="77777777" w:rsidR="00332662" w:rsidRPr="00211DD1" w:rsidRDefault="00000000" w:rsidP="000A5081">
            <w:pPr>
              <w:rPr>
                <w:rFonts w:ascii="Myriad Pro" w:hAnsi="Myriad Pro"/>
              </w:rPr>
            </w:pPr>
            <w:r w:rsidRPr="00211DD1">
              <w:rPr>
                <w:rFonts w:ascii="Myriad Pro" w:hAnsi="Myriad Pro"/>
              </w:rPr>
              <w:t>Our positioning reflects where the market is going, not only where it has been.</w:t>
            </w:r>
          </w:p>
        </w:tc>
        <w:tc>
          <w:tcPr>
            <w:tcW w:w="850" w:type="dxa"/>
            <w:vAlign w:val="center"/>
          </w:tcPr>
          <w:p w14:paraId="758BA5B9" w14:textId="77777777" w:rsidR="00332662" w:rsidRPr="000F6E11" w:rsidRDefault="00332662" w:rsidP="000F6E11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50" w:type="dxa"/>
            <w:vAlign w:val="center"/>
          </w:tcPr>
          <w:p w14:paraId="0961AAF0" w14:textId="77777777" w:rsidR="00332662" w:rsidRPr="000F6E11" w:rsidRDefault="00332662" w:rsidP="000F6E11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50" w:type="dxa"/>
            <w:vAlign w:val="center"/>
          </w:tcPr>
          <w:p w14:paraId="02E76F11" w14:textId="77777777" w:rsidR="00332662" w:rsidRPr="000F6E11" w:rsidRDefault="00332662" w:rsidP="000F6E11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50" w:type="dxa"/>
            <w:vAlign w:val="center"/>
          </w:tcPr>
          <w:p w14:paraId="039C834C" w14:textId="77777777" w:rsidR="00332662" w:rsidRPr="000F6E11" w:rsidRDefault="00332662" w:rsidP="000F6E11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962" w:type="dxa"/>
            <w:vAlign w:val="center"/>
          </w:tcPr>
          <w:p w14:paraId="26659CDB" w14:textId="77777777" w:rsidR="00332662" w:rsidRPr="000F6E11" w:rsidRDefault="00332662" w:rsidP="000F6E11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</w:tr>
      <w:tr w:rsidR="00332662" w:rsidRPr="00211DD1" w14:paraId="6FD25AC3" w14:textId="77777777" w:rsidTr="00012694">
        <w:trPr>
          <w:trHeight w:val="680"/>
        </w:trPr>
        <w:tc>
          <w:tcPr>
            <w:tcW w:w="4278" w:type="dxa"/>
            <w:vAlign w:val="center"/>
          </w:tcPr>
          <w:p w14:paraId="4DC9739E" w14:textId="77777777" w:rsidR="00332662" w:rsidRPr="00211DD1" w:rsidRDefault="00000000" w:rsidP="000A5081">
            <w:pPr>
              <w:rPr>
                <w:rFonts w:ascii="Myriad Pro" w:hAnsi="Myriad Pro"/>
              </w:rPr>
            </w:pPr>
            <w:r w:rsidRPr="00211DD1">
              <w:rPr>
                <w:rFonts w:ascii="Myriad Pro" w:hAnsi="Myriad Pro"/>
              </w:rPr>
              <w:t>Our brand, product and commercial narrative are working together.</w:t>
            </w:r>
          </w:p>
        </w:tc>
        <w:tc>
          <w:tcPr>
            <w:tcW w:w="850" w:type="dxa"/>
            <w:vAlign w:val="center"/>
          </w:tcPr>
          <w:p w14:paraId="44654E93" w14:textId="77777777" w:rsidR="00332662" w:rsidRPr="000F6E11" w:rsidRDefault="00332662" w:rsidP="000F6E11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50" w:type="dxa"/>
            <w:vAlign w:val="center"/>
          </w:tcPr>
          <w:p w14:paraId="7D843B36" w14:textId="77777777" w:rsidR="00332662" w:rsidRPr="000F6E11" w:rsidRDefault="00332662" w:rsidP="000F6E11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50" w:type="dxa"/>
            <w:vAlign w:val="center"/>
          </w:tcPr>
          <w:p w14:paraId="54E07057" w14:textId="77777777" w:rsidR="00332662" w:rsidRPr="000F6E11" w:rsidRDefault="00332662" w:rsidP="000F6E11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50" w:type="dxa"/>
            <w:vAlign w:val="center"/>
          </w:tcPr>
          <w:p w14:paraId="41429ED5" w14:textId="77777777" w:rsidR="00332662" w:rsidRPr="000F6E11" w:rsidRDefault="00332662" w:rsidP="000F6E11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962" w:type="dxa"/>
            <w:vAlign w:val="center"/>
          </w:tcPr>
          <w:p w14:paraId="33D43A6E" w14:textId="77777777" w:rsidR="00332662" w:rsidRPr="000F6E11" w:rsidRDefault="00332662" w:rsidP="000F6E11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</w:tr>
      <w:tr w:rsidR="00332662" w:rsidRPr="00211DD1" w14:paraId="3500932D" w14:textId="77777777" w:rsidTr="00012694">
        <w:trPr>
          <w:trHeight w:val="680"/>
        </w:trPr>
        <w:tc>
          <w:tcPr>
            <w:tcW w:w="4278" w:type="dxa"/>
            <w:vAlign w:val="center"/>
          </w:tcPr>
          <w:p w14:paraId="73F0CBA5" w14:textId="77777777" w:rsidR="00332662" w:rsidRPr="00211DD1" w:rsidRDefault="00000000" w:rsidP="000A5081">
            <w:pPr>
              <w:rPr>
                <w:rFonts w:ascii="Myriad Pro" w:hAnsi="Myriad Pro"/>
              </w:rPr>
            </w:pPr>
            <w:r w:rsidRPr="00211DD1">
              <w:rPr>
                <w:rFonts w:ascii="Myriad Pro" w:hAnsi="Myriad Pro"/>
              </w:rPr>
              <w:t>Sales and marketing teams have a clear story to take to market.</w:t>
            </w:r>
          </w:p>
        </w:tc>
        <w:tc>
          <w:tcPr>
            <w:tcW w:w="850" w:type="dxa"/>
            <w:vAlign w:val="center"/>
          </w:tcPr>
          <w:p w14:paraId="77C16CDA" w14:textId="77777777" w:rsidR="00332662" w:rsidRPr="000F6E11" w:rsidRDefault="00332662" w:rsidP="000F6E11">
            <w:pPr>
              <w:jc w:val="center"/>
              <w:rPr>
                <w:rFonts w:ascii="Myriad Pro" w:hAnsi="Myriad Pro"/>
                <w:b/>
                <w:bCs/>
              </w:rPr>
            </w:pPr>
          </w:p>
        </w:tc>
        <w:tc>
          <w:tcPr>
            <w:tcW w:w="850" w:type="dxa"/>
            <w:vAlign w:val="center"/>
          </w:tcPr>
          <w:p w14:paraId="5279E766" w14:textId="77777777" w:rsidR="00332662" w:rsidRPr="000F6E11" w:rsidRDefault="00332662" w:rsidP="000F6E11">
            <w:pPr>
              <w:jc w:val="center"/>
              <w:rPr>
                <w:rFonts w:ascii="Myriad Pro" w:hAnsi="Myriad Pro"/>
                <w:b/>
                <w:bCs/>
              </w:rPr>
            </w:pPr>
          </w:p>
        </w:tc>
        <w:tc>
          <w:tcPr>
            <w:tcW w:w="850" w:type="dxa"/>
            <w:vAlign w:val="center"/>
          </w:tcPr>
          <w:p w14:paraId="29AF05CE" w14:textId="77777777" w:rsidR="00332662" w:rsidRPr="000F6E11" w:rsidRDefault="00332662" w:rsidP="000F6E11">
            <w:pPr>
              <w:jc w:val="center"/>
              <w:rPr>
                <w:rFonts w:ascii="Myriad Pro" w:hAnsi="Myriad Pro"/>
                <w:b/>
                <w:bCs/>
              </w:rPr>
            </w:pPr>
          </w:p>
        </w:tc>
        <w:tc>
          <w:tcPr>
            <w:tcW w:w="850" w:type="dxa"/>
            <w:vAlign w:val="center"/>
          </w:tcPr>
          <w:p w14:paraId="3A7E69D5" w14:textId="77777777" w:rsidR="00332662" w:rsidRPr="000F6E11" w:rsidRDefault="00332662" w:rsidP="000F6E11">
            <w:pPr>
              <w:jc w:val="center"/>
              <w:rPr>
                <w:rFonts w:ascii="Myriad Pro" w:hAnsi="Myriad Pro"/>
                <w:b/>
                <w:bCs/>
              </w:rPr>
            </w:pPr>
          </w:p>
        </w:tc>
        <w:tc>
          <w:tcPr>
            <w:tcW w:w="962" w:type="dxa"/>
            <w:vAlign w:val="center"/>
          </w:tcPr>
          <w:p w14:paraId="1EAEDA7C" w14:textId="77777777" w:rsidR="00332662" w:rsidRPr="000F6E11" w:rsidRDefault="00332662" w:rsidP="000F6E11">
            <w:pPr>
              <w:jc w:val="center"/>
              <w:rPr>
                <w:rFonts w:ascii="Myriad Pro" w:hAnsi="Myriad Pro"/>
                <w:b/>
                <w:bCs/>
              </w:rPr>
            </w:pPr>
          </w:p>
        </w:tc>
      </w:tr>
    </w:tbl>
    <w:p w14:paraId="1FF18785" w14:textId="77777777" w:rsidR="001616E4" w:rsidRPr="001616E4" w:rsidRDefault="001616E4" w:rsidP="001616E4">
      <w:pPr>
        <w:pStyle w:val="Heading2"/>
        <w:rPr>
          <w:rFonts w:ascii="Myriad Pro" w:hAnsi="Myriad Pro"/>
          <w:color w:val="727476" w:themeColor="accent3"/>
          <w:sz w:val="28"/>
          <w:szCs w:val="28"/>
        </w:rPr>
      </w:pPr>
      <w:r w:rsidRPr="001616E4">
        <w:rPr>
          <w:rFonts w:ascii="Myriad Pro" w:hAnsi="Myriad Pro"/>
          <w:color w:val="727476" w:themeColor="accent3"/>
          <w:sz w:val="28"/>
          <w:szCs w:val="28"/>
        </w:rPr>
        <w:t>Dimension Score /5:</w:t>
      </w:r>
    </w:p>
    <w:p w14:paraId="685BAC65" w14:textId="77777777" w:rsidR="001616E4" w:rsidRDefault="001616E4" w:rsidP="001616E4">
      <w:pPr>
        <w:ind w:firstLine="720"/>
      </w:pPr>
    </w:p>
    <w:p w14:paraId="6086787F" w14:textId="26933B61" w:rsidR="002978C6" w:rsidRDefault="002978C6" w:rsidP="002978C6">
      <w:pPr>
        <w:pStyle w:val="Heading2"/>
        <w:rPr>
          <w:rFonts w:ascii="Myriad Pro" w:hAnsi="Myriad Pro"/>
          <w:sz w:val="36"/>
          <w:szCs w:val="36"/>
        </w:rPr>
      </w:pPr>
    </w:p>
    <w:p w14:paraId="721AEDCD" w14:textId="66AB670A" w:rsidR="00332662" w:rsidRDefault="00000000" w:rsidP="00BD0545">
      <w:pPr>
        <w:pStyle w:val="Header-numbers"/>
        <w:numPr>
          <w:ilvl w:val="0"/>
          <w:numId w:val="14"/>
        </w:numPr>
        <w:spacing w:before="360" w:after="120"/>
        <w:ind w:left="426" w:hanging="426"/>
      </w:pPr>
      <w:r w:rsidRPr="00D86DBA">
        <w:t>Leadership Alignment</w:t>
      </w:r>
    </w:p>
    <w:p w14:paraId="4A1972BF" w14:textId="624AA836" w:rsidR="000F6E11" w:rsidRPr="000F6E11" w:rsidRDefault="000F6E11" w:rsidP="00BD0545">
      <w:pPr>
        <w:spacing w:after="120" w:line="240" w:lineRule="auto"/>
        <w:ind w:left="-142" w:firstLine="142"/>
        <w:rPr>
          <w:rFonts w:ascii="Myriad Pro" w:hAnsi="Myriad Pro"/>
          <w:b/>
          <w:bCs/>
          <w:color w:val="727476" w:themeColor="accent3"/>
          <w:sz w:val="28"/>
          <w:szCs w:val="28"/>
        </w:rPr>
      </w:pPr>
      <w:r>
        <w:rPr>
          <w:rFonts w:ascii="Myriad Pro" w:hAnsi="Myriad Pro"/>
          <w:b/>
          <w:bCs/>
          <w:color w:val="727476" w:themeColor="accent3"/>
          <w:sz w:val="28"/>
          <w:szCs w:val="28"/>
        </w:rPr>
        <w:t>Is leadership moving in the same direction?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258"/>
        <w:gridCol w:w="798"/>
        <w:gridCol w:w="839"/>
        <w:gridCol w:w="839"/>
        <w:gridCol w:w="839"/>
        <w:gridCol w:w="949"/>
      </w:tblGrid>
      <w:tr w:rsidR="00332662" w:rsidRPr="000F6E11" w14:paraId="5D7EBBFF" w14:textId="77777777" w:rsidTr="00012694">
        <w:trPr>
          <w:trHeight w:val="737"/>
        </w:trPr>
        <w:tc>
          <w:tcPr>
            <w:tcW w:w="4320" w:type="dxa"/>
            <w:shd w:val="clear" w:color="auto" w:fill="727476" w:themeFill="accent3"/>
            <w:vAlign w:val="center"/>
          </w:tcPr>
          <w:p w14:paraId="0E21C41E" w14:textId="77777777" w:rsidR="00332662" w:rsidRPr="000F6E11" w:rsidRDefault="00000000" w:rsidP="000F6E11">
            <w:pPr>
              <w:jc w:val="center"/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</w:pPr>
            <w:r w:rsidRPr="000F6E11"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  <w:t>Statement</w:t>
            </w:r>
          </w:p>
        </w:tc>
        <w:tc>
          <w:tcPr>
            <w:tcW w:w="808" w:type="dxa"/>
            <w:shd w:val="clear" w:color="auto" w:fill="727476" w:themeFill="accent3"/>
            <w:vAlign w:val="center"/>
          </w:tcPr>
          <w:p w14:paraId="406D6314" w14:textId="77777777" w:rsidR="00332662" w:rsidRPr="000F6E11" w:rsidRDefault="00000000" w:rsidP="000F6E11">
            <w:pPr>
              <w:jc w:val="center"/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</w:pPr>
            <w:r w:rsidRPr="000F6E11"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  <w:t>1</w:t>
            </w:r>
          </w:p>
        </w:tc>
        <w:tc>
          <w:tcPr>
            <w:tcW w:w="850" w:type="dxa"/>
            <w:shd w:val="clear" w:color="auto" w:fill="727476" w:themeFill="accent3"/>
            <w:vAlign w:val="center"/>
          </w:tcPr>
          <w:p w14:paraId="3F7EC83D" w14:textId="77777777" w:rsidR="00332662" w:rsidRPr="000F6E11" w:rsidRDefault="00000000" w:rsidP="000F6E11">
            <w:pPr>
              <w:jc w:val="center"/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</w:pPr>
            <w:r w:rsidRPr="000F6E11"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  <w:t>2</w:t>
            </w:r>
          </w:p>
        </w:tc>
        <w:tc>
          <w:tcPr>
            <w:tcW w:w="850" w:type="dxa"/>
            <w:shd w:val="clear" w:color="auto" w:fill="727476" w:themeFill="accent3"/>
            <w:vAlign w:val="center"/>
          </w:tcPr>
          <w:p w14:paraId="7DD49B0E" w14:textId="77777777" w:rsidR="00332662" w:rsidRPr="000F6E11" w:rsidRDefault="00000000" w:rsidP="000F6E11">
            <w:pPr>
              <w:jc w:val="center"/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</w:pPr>
            <w:r w:rsidRPr="000F6E11"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  <w:t>3</w:t>
            </w:r>
          </w:p>
        </w:tc>
        <w:tc>
          <w:tcPr>
            <w:tcW w:w="850" w:type="dxa"/>
            <w:shd w:val="clear" w:color="auto" w:fill="727476" w:themeFill="accent3"/>
            <w:vAlign w:val="center"/>
          </w:tcPr>
          <w:p w14:paraId="604D728D" w14:textId="77777777" w:rsidR="00332662" w:rsidRPr="000F6E11" w:rsidRDefault="00000000" w:rsidP="000F6E11">
            <w:pPr>
              <w:jc w:val="center"/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</w:pPr>
            <w:r w:rsidRPr="000F6E11"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  <w:t>4</w:t>
            </w:r>
          </w:p>
        </w:tc>
        <w:tc>
          <w:tcPr>
            <w:tcW w:w="962" w:type="dxa"/>
            <w:shd w:val="clear" w:color="auto" w:fill="727476" w:themeFill="accent3"/>
            <w:vAlign w:val="center"/>
          </w:tcPr>
          <w:p w14:paraId="16307ED7" w14:textId="77777777" w:rsidR="00332662" w:rsidRPr="000F6E11" w:rsidRDefault="00000000" w:rsidP="000F6E11">
            <w:pPr>
              <w:jc w:val="center"/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</w:pPr>
            <w:r w:rsidRPr="000F6E11"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  <w:t>5</w:t>
            </w:r>
          </w:p>
        </w:tc>
      </w:tr>
      <w:tr w:rsidR="00332662" w:rsidRPr="00211DD1" w14:paraId="07277DD0" w14:textId="77777777" w:rsidTr="00012694">
        <w:trPr>
          <w:trHeight w:val="675"/>
        </w:trPr>
        <w:tc>
          <w:tcPr>
            <w:tcW w:w="4320" w:type="dxa"/>
            <w:vAlign w:val="center"/>
          </w:tcPr>
          <w:p w14:paraId="61FF00D3" w14:textId="77777777" w:rsidR="00332662" w:rsidRPr="00211DD1" w:rsidRDefault="00000000" w:rsidP="000F6E11">
            <w:pPr>
              <w:rPr>
                <w:rFonts w:ascii="Myriad Pro" w:hAnsi="Myriad Pro"/>
              </w:rPr>
            </w:pPr>
            <w:r w:rsidRPr="00211DD1">
              <w:rPr>
                <w:rFonts w:ascii="Myriad Pro" w:hAnsi="Myriad Pro"/>
              </w:rPr>
              <w:t>The leadership team is aligned around the same strategic priorities.</w:t>
            </w:r>
          </w:p>
        </w:tc>
        <w:tc>
          <w:tcPr>
            <w:tcW w:w="808" w:type="dxa"/>
            <w:vAlign w:val="center"/>
          </w:tcPr>
          <w:p w14:paraId="0ECF7AAB" w14:textId="77777777" w:rsidR="00332662" w:rsidRPr="000F6E11" w:rsidRDefault="00332662" w:rsidP="000F6E11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50" w:type="dxa"/>
            <w:vAlign w:val="center"/>
          </w:tcPr>
          <w:p w14:paraId="48A1A7B2" w14:textId="77777777" w:rsidR="00332662" w:rsidRPr="000F6E11" w:rsidRDefault="00332662" w:rsidP="000F6E11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50" w:type="dxa"/>
            <w:vAlign w:val="center"/>
          </w:tcPr>
          <w:p w14:paraId="7CAB2CA1" w14:textId="77777777" w:rsidR="00332662" w:rsidRPr="000F6E11" w:rsidRDefault="00332662" w:rsidP="000F6E11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50" w:type="dxa"/>
            <w:vAlign w:val="center"/>
          </w:tcPr>
          <w:p w14:paraId="4DDC1BF1" w14:textId="77777777" w:rsidR="00332662" w:rsidRPr="000F6E11" w:rsidRDefault="00332662" w:rsidP="000F6E11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962" w:type="dxa"/>
            <w:vAlign w:val="center"/>
          </w:tcPr>
          <w:p w14:paraId="1028C558" w14:textId="77777777" w:rsidR="00332662" w:rsidRPr="000F6E11" w:rsidRDefault="00332662" w:rsidP="000F6E11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</w:tr>
      <w:tr w:rsidR="00332662" w:rsidRPr="00211DD1" w14:paraId="3EC35825" w14:textId="77777777" w:rsidTr="00012694">
        <w:trPr>
          <w:trHeight w:val="675"/>
        </w:trPr>
        <w:tc>
          <w:tcPr>
            <w:tcW w:w="4320" w:type="dxa"/>
            <w:vAlign w:val="center"/>
          </w:tcPr>
          <w:p w14:paraId="11125AEC" w14:textId="77777777" w:rsidR="00332662" w:rsidRPr="00211DD1" w:rsidRDefault="00000000" w:rsidP="000F6E11">
            <w:pPr>
              <w:rPr>
                <w:rFonts w:ascii="Myriad Pro" w:hAnsi="Myriad Pro"/>
              </w:rPr>
            </w:pPr>
            <w:r w:rsidRPr="00211DD1">
              <w:rPr>
                <w:rFonts w:ascii="Myriad Pro" w:hAnsi="Myriad Pro"/>
              </w:rPr>
              <w:t>Decision-making is clear, timely and commercially confident.</w:t>
            </w:r>
          </w:p>
        </w:tc>
        <w:tc>
          <w:tcPr>
            <w:tcW w:w="808" w:type="dxa"/>
            <w:vAlign w:val="center"/>
          </w:tcPr>
          <w:p w14:paraId="0836D8B8" w14:textId="77777777" w:rsidR="00332662" w:rsidRPr="000F6E11" w:rsidRDefault="00332662" w:rsidP="000F6E11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50" w:type="dxa"/>
            <w:vAlign w:val="center"/>
          </w:tcPr>
          <w:p w14:paraId="3B24BB2C" w14:textId="77777777" w:rsidR="00332662" w:rsidRPr="000F6E11" w:rsidRDefault="00332662" w:rsidP="000F6E11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50" w:type="dxa"/>
            <w:vAlign w:val="center"/>
          </w:tcPr>
          <w:p w14:paraId="0B2D66E5" w14:textId="77777777" w:rsidR="00332662" w:rsidRPr="000F6E11" w:rsidRDefault="00332662" w:rsidP="000F6E11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50" w:type="dxa"/>
            <w:vAlign w:val="center"/>
          </w:tcPr>
          <w:p w14:paraId="67D125D9" w14:textId="77777777" w:rsidR="00332662" w:rsidRPr="000F6E11" w:rsidRDefault="00332662" w:rsidP="000F6E11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962" w:type="dxa"/>
            <w:vAlign w:val="center"/>
          </w:tcPr>
          <w:p w14:paraId="5DA5DAAF" w14:textId="77777777" w:rsidR="00332662" w:rsidRPr="000F6E11" w:rsidRDefault="00332662" w:rsidP="000F6E11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</w:tr>
      <w:tr w:rsidR="00332662" w:rsidRPr="00211DD1" w14:paraId="3EAF73E1" w14:textId="77777777" w:rsidTr="00012694">
        <w:trPr>
          <w:trHeight w:val="675"/>
        </w:trPr>
        <w:tc>
          <w:tcPr>
            <w:tcW w:w="4320" w:type="dxa"/>
            <w:vAlign w:val="center"/>
          </w:tcPr>
          <w:p w14:paraId="671964D9" w14:textId="77777777" w:rsidR="00332662" w:rsidRPr="00211DD1" w:rsidRDefault="00000000" w:rsidP="000F6E11">
            <w:pPr>
              <w:rPr>
                <w:rFonts w:ascii="Myriad Pro" w:hAnsi="Myriad Pro"/>
              </w:rPr>
            </w:pPr>
            <w:r w:rsidRPr="00211DD1">
              <w:rPr>
                <w:rFonts w:ascii="Myriad Pro" w:hAnsi="Myriad Pro"/>
              </w:rPr>
              <w:t>Different departments understand how their work contributes to the strategy.</w:t>
            </w:r>
          </w:p>
        </w:tc>
        <w:tc>
          <w:tcPr>
            <w:tcW w:w="808" w:type="dxa"/>
            <w:vAlign w:val="center"/>
          </w:tcPr>
          <w:p w14:paraId="543EB7C4" w14:textId="77777777" w:rsidR="00332662" w:rsidRPr="000F6E11" w:rsidRDefault="00332662" w:rsidP="000F6E11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50" w:type="dxa"/>
            <w:vAlign w:val="center"/>
          </w:tcPr>
          <w:p w14:paraId="051CB95E" w14:textId="77777777" w:rsidR="00332662" w:rsidRPr="000F6E11" w:rsidRDefault="00332662" w:rsidP="000F6E11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50" w:type="dxa"/>
            <w:vAlign w:val="center"/>
          </w:tcPr>
          <w:p w14:paraId="39FFF27D" w14:textId="77777777" w:rsidR="00332662" w:rsidRPr="000F6E11" w:rsidRDefault="00332662" w:rsidP="000F6E11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50" w:type="dxa"/>
            <w:vAlign w:val="center"/>
          </w:tcPr>
          <w:p w14:paraId="2B0666C0" w14:textId="77777777" w:rsidR="00332662" w:rsidRPr="000F6E11" w:rsidRDefault="00332662" w:rsidP="000F6E11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962" w:type="dxa"/>
            <w:vAlign w:val="center"/>
          </w:tcPr>
          <w:p w14:paraId="2FA09636" w14:textId="77777777" w:rsidR="00332662" w:rsidRPr="000F6E11" w:rsidRDefault="00332662" w:rsidP="000F6E11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</w:tr>
      <w:tr w:rsidR="00332662" w:rsidRPr="00211DD1" w14:paraId="692297AB" w14:textId="77777777" w:rsidTr="00012694">
        <w:trPr>
          <w:trHeight w:val="675"/>
        </w:trPr>
        <w:tc>
          <w:tcPr>
            <w:tcW w:w="4320" w:type="dxa"/>
            <w:vAlign w:val="center"/>
          </w:tcPr>
          <w:p w14:paraId="6BFD458B" w14:textId="77777777" w:rsidR="00332662" w:rsidRPr="00211DD1" w:rsidRDefault="00000000" w:rsidP="000F6E11">
            <w:pPr>
              <w:rPr>
                <w:rFonts w:ascii="Myriad Pro" w:hAnsi="Myriad Pro"/>
              </w:rPr>
            </w:pPr>
            <w:r w:rsidRPr="00211DD1">
              <w:rPr>
                <w:rFonts w:ascii="Myriad Pro" w:hAnsi="Myriad Pro"/>
              </w:rPr>
              <w:t xml:space="preserve">Change is communicated consistently across the </w:t>
            </w:r>
            <w:proofErr w:type="spellStart"/>
            <w:r w:rsidRPr="00211DD1">
              <w:rPr>
                <w:rFonts w:ascii="Myriad Pro" w:hAnsi="Myriad Pro"/>
              </w:rPr>
              <w:t>organisation</w:t>
            </w:r>
            <w:proofErr w:type="spellEnd"/>
            <w:r w:rsidRPr="00211DD1">
              <w:rPr>
                <w:rFonts w:ascii="Myriad Pro" w:hAnsi="Myriad Pro"/>
              </w:rPr>
              <w:t>.</w:t>
            </w:r>
          </w:p>
        </w:tc>
        <w:tc>
          <w:tcPr>
            <w:tcW w:w="808" w:type="dxa"/>
            <w:vAlign w:val="center"/>
          </w:tcPr>
          <w:p w14:paraId="6E61D849" w14:textId="77777777" w:rsidR="00332662" w:rsidRPr="000F6E11" w:rsidRDefault="00332662" w:rsidP="000F6E11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50" w:type="dxa"/>
            <w:vAlign w:val="center"/>
          </w:tcPr>
          <w:p w14:paraId="3AB34CD9" w14:textId="77777777" w:rsidR="00332662" w:rsidRPr="000F6E11" w:rsidRDefault="00332662" w:rsidP="000F6E11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50" w:type="dxa"/>
            <w:vAlign w:val="center"/>
          </w:tcPr>
          <w:p w14:paraId="0B980311" w14:textId="77777777" w:rsidR="00332662" w:rsidRPr="000F6E11" w:rsidRDefault="00332662" w:rsidP="000F6E11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50" w:type="dxa"/>
            <w:vAlign w:val="center"/>
          </w:tcPr>
          <w:p w14:paraId="61BA5BAC" w14:textId="77777777" w:rsidR="00332662" w:rsidRPr="000F6E11" w:rsidRDefault="00332662" w:rsidP="000F6E11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962" w:type="dxa"/>
            <w:vAlign w:val="center"/>
          </w:tcPr>
          <w:p w14:paraId="455BADAD" w14:textId="77777777" w:rsidR="00332662" w:rsidRPr="000F6E11" w:rsidRDefault="00332662" w:rsidP="000F6E11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</w:tr>
      <w:tr w:rsidR="00332662" w:rsidRPr="00211DD1" w14:paraId="505898D9" w14:textId="77777777" w:rsidTr="00012694">
        <w:trPr>
          <w:trHeight w:val="675"/>
        </w:trPr>
        <w:tc>
          <w:tcPr>
            <w:tcW w:w="4320" w:type="dxa"/>
            <w:vAlign w:val="center"/>
          </w:tcPr>
          <w:p w14:paraId="6F216272" w14:textId="77777777" w:rsidR="00332662" w:rsidRPr="00211DD1" w:rsidRDefault="00000000" w:rsidP="000F6E11">
            <w:pPr>
              <w:rPr>
                <w:rFonts w:ascii="Myriad Pro" w:hAnsi="Myriad Pro"/>
              </w:rPr>
            </w:pPr>
            <w:r w:rsidRPr="00211DD1">
              <w:rPr>
                <w:rFonts w:ascii="Myriad Pro" w:hAnsi="Myriad Pro"/>
              </w:rPr>
              <w:t xml:space="preserve">Leadership </w:t>
            </w:r>
            <w:proofErr w:type="spellStart"/>
            <w:r w:rsidRPr="00211DD1">
              <w:rPr>
                <w:rFonts w:ascii="Myriad Pro" w:hAnsi="Myriad Pro"/>
              </w:rPr>
              <w:t>behaviour</w:t>
            </w:r>
            <w:proofErr w:type="spellEnd"/>
            <w:r w:rsidRPr="00211DD1">
              <w:rPr>
                <w:rFonts w:ascii="Myriad Pro" w:hAnsi="Myriad Pro"/>
              </w:rPr>
              <w:t xml:space="preserve"> creates confidence rather than confusion.</w:t>
            </w:r>
          </w:p>
        </w:tc>
        <w:tc>
          <w:tcPr>
            <w:tcW w:w="808" w:type="dxa"/>
            <w:vAlign w:val="center"/>
          </w:tcPr>
          <w:p w14:paraId="6ECA9BC2" w14:textId="77777777" w:rsidR="00332662" w:rsidRPr="000F6E11" w:rsidRDefault="00332662" w:rsidP="000F6E11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50" w:type="dxa"/>
            <w:vAlign w:val="center"/>
          </w:tcPr>
          <w:p w14:paraId="6DC6547D" w14:textId="77777777" w:rsidR="00332662" w:rsidRPr="000F6E11" w:rsidRDefault="00332662" w:rsidP="000F6E11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50" w:type="dxa"/>
            <w:vAlign w:val="center"/>
          </w:tcPr>
          <w:p w14:paraId="6CA438B7" w14:textId="77777777" w:rsidR="00332662" w:rsidRPr="000F6E11" w:rsidRDefault="00332662" w:rsidP="000F6E11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50" w:type="dxa"/>
            <w:vAlign w:val="center"/>
          </w:tcPr>
          <w:p w14:paraId="7320C7AD" w14:textId="77777777" w:rsidR="00332662" w:rsidRPr="000F6E11" w:rsidRDefault="00332662" w:rsidP="000F6E11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962" w:type="dxa"/>
            <w:vAlign w:val="center"/>
          </w:tcPr>
          <w:p w14:paraId="4B993A26" w14:textId="77777777" w:rsidR="00332662" w:rsidRPr="000F6E11" w:rsidRDefault="00332662" w:rsidP="000F6E11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</w:tr>
    </w:tbl>
    <w:p w14:paraId="1C81BC65" w14:textId="72EF4D07" w:rsidR="000F6E11" w:rsidRPr="000F6E11" w:rsidRDefault="000F6E11" w:rsidP="00012694">
      <w:pPr>
        <w:pStyle w:val="Heading2"/>
        <w:ind w:right="-205"/>
        <w:rPr>
          <w:rFonts w:ascii="Myriad Pro" w:hAnsi="Myriad Pro"/>
          <w:color w:val="727476" w:themeColor="accent3"/>
          <w:sz w:val="28"/>
          <w:szCs w:val="28"/>
        </w:rPr>
      </w:pPr>
      <w:r w:rsidRPr="001616E4">
        <w:rPr>
          <w:rFonts w:ascii="Myriad Pro" w:hAnsi="Myriad Pro"/>
          <w:color w:val="727476" w:themeColor="accent3"/>
          <w:sz w:val="28"/>
          <w:szCs w:val="28"/>
        </w:rPr>
        <w:t>Dimension Score /5:</w:t>
      </w:r>
    </w:p>
    <w:p w14:paraId="71EC9CE3" w14:textId="04E8C923" w:rsidR="00332662" w:rsidRDefault="00000000" w:rsidP="00BD0545">
      <w:pPr>
        <w:pStyle w:val="Heading2"/>
        <w:numPr>
          <w:ilvl w:val="0"/>
          <w:numId w:val="14"/>
        </w:numPr>
        <w:tabs>
          <w:tab w:val="left" w:pos="0"/>
          <w:tab w:val="left" w:pos="142"/>
        </w:tabs>
        <w:ind w:left="426" w:hanging="426"/>
        <w:rPr>
          <w:rFonts w:ascii="Myriad Pro" w:hAnsi="Myriad Pro"/>
          <w:sz w:val="36"/>
          <w:szCs w:val="36"/>
        </w:rPr>
      </w:pPr>
      <w:r w:rsidRPr="000F6E11">
        <w:rPr>
          <w:rFonts w:ascii="Myriad Pro" w:hAnsi="Myriad Pro"/>
          <w:sz w:val="36"/>
          <w:szCs w:val="36"/>
        </w:rPr>
        <w:t>Team Capability &amp; Adaptability</w:t>
      </w:r>
    </w:p>
    <w:p w14:paraId="156361BD" w14:textId="0CF1F001" w:rsidR="000F6E11" w:rsidRPr="000F6E11" w:rsidRDefault="000F6E11" w:rsidP="00BD0545">
      <w:pPr>
        <w:spacing w:after="240" w:line="240" w:lineRule="auto"/>
        <w:ind w:left="-142" w:firstLine="142"/>
        <w:rPr>
          <w:rFonts w:ascii="Myriad Pro" w:hAnsi="Myriad Pro"/>
          <w:b/>
          <w:bCs/>
          <w:color w:val="727476" w:themeColor="accent3"/>
          <w:sz w:val="28"/>
          <w:szCs w:val="28"/>
        </w:rPr>
      </w:pPr>
      <w:r>
        <w:rPr>
          <w:rFonts w:ascii="Myriad Pro" w:hAnsi="Myriad Pro"/>
          <w:b/>
          <w:bCs/>
          <w:color w:val="727476" w:themeColor="accent3"/>
          <w:sz w:val="28"/>
          <w:szCs w:val="28"/>
        </w:rPr>
        <w:t>Can the organization absorb change?</w:t>
      </w:r>
    </w:p>
    <w:tbl>
      <w:tblPr>
        <w:tblStyle w:val="TableGrid"/>
        <w:tblW w:w="8640" w:type="dxa"/>
        <w:tblInd w:w="108" w:type="dxa"/>
        <w:tblLook w:val="04A0" w:firstRow="1" w:lastRow="0" w:firstColumn="1" w:lastColumn="0" w:noHBand="0" w:noVBand="1"/>
      </w:tblPr>
      <w:tblGrid>
        <w:gridCol w:w="4427"/>
        <w:gridCol w:w="850"/>
        <w:gridCol w:w="850"/>
        <w:gridCol w:w="850"/>
        <w:gridCol w:w="850"/>
        <w:gridCol w:w="813"/>
      </w:tblGrid>
      <w:tr w:rsidR="00332662" w:rsidRPr="00211DD1" w14:paraId="3552F10A" w14:textId="77777777" w:rsidTr="00012694">
        <w:trPr>
          <w:trHeight w:val="737"/>
        </w:trPr>
        <w:tc>
          <w:tcPr>
            <w:tcW w:w="4427" w:type="dxa"/>
            <w:shd w:val="clear" w:color="auto" w:fill="727476" w:themeFill="accent3"/>
            <w:vAlign w:val="center"/>
          </w:tcPr>
          <w:p w14:paraId="1D4BAB6D" w14:textId="77777777" w:rsidR="00332662" w:rsidRPr="000F6E11" w:rsidRDefault="00000000" w:rsidP="000F6E11">
            <w:pPr>
              <w:jc w:val="center"/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</w:pPr>
            <w:r w:rsidRPr="000F6E11"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  <w:t>Statement</w:t>
            </w:r>
          </w:p>
        </w:tc>
        <w:tc>
          <w:tcPr>
            <w:tcW w:w="850" w:type="dxa"/>
            <w:shd w:val="clear" w:color="auto" w:fill="727476" w:themeFill="accent3"/>
            <w:vAlign w:val="center"/>
          </w:tcPr>
          <w:p w14:paraId="7AFC2AEB" w14:textId="77777777" w:rsidR="00332662" w:rsidRPr="000F6E11" w:rsidRDefault="00000000" w:rsidP="000F6E11">
            <w:pPr>
              <w:jc w:val="center"/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</w:pPr>
            <w:r w:rsidRPr="000F6E11"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  <w:t>1</w:t>
            </w:r>
          </w:p>
        </w:tc>
        <w:tc>
          <w:tcPr>
            <w:tcW w:w="850" w:type="dxa"/>
            <w:shd w:val="clear" w:color="auto" w:fill="727476" w:themeFill="accent3"/>
            <w:vAlign w:val="center"/>
          </w:tcPr>
          <w:p w14:paraId="37076DA9" w14:textId="77777777" w:rsidR="00332662" w:rsidRPr="000F6E11" w:rsidRDefault="00000000" w:rsidP="000F6E11">
            <w:pPr>
              <w:jc w:val="center"/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</w:pPr>
            <w:r w:rsidRPr="000F6E11"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  <w:t>2</w:t>
            </w:r>
          </w:p>
        </w:tc>
        <w:tc>
          <w:tcPr>
            <w:tcW w:w="850" w:type="dxa"/>
            <w:shd w:val="clear" w:color="auto" w:fill="727476" w:themeFill="accent3"/>
            <w:vAlign w:val="center"/>
          </w:tcPr>
          <w:p w14:paraId="3306C2A3" w14:textId="77777777" w:rsidR="00332662" w:rsidRPr="000F6E11" w:rsidRDefault="00000000" w:rsidP="000F6E11">
            <w:pPr>
              <w:jc w:val="center"/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</w:pPr>
            <w:r w:rsidRPr="000F6E11"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  <w:t>3</w:t>
            </w:r>
          </w:p>
        </w:tc>
        <w:tc>
          <w:tcPr>
            <w:tcW w:w="850" w:type="dxa"/>
            <w:shd w:val="clear" w:color="auto" w:fill="727476" w:themeFill="accent3"/>
            <w:vAlign w:val="center"/>
          </w:tcPr>
          <w:p w14:paraId="2565C3AE" w14:textId="77777777" w:rsidR="00332662" w:rsidRPr="000F6E11" w:rsidRDefault="00000000" w:rsidP="000F6E11">
            <w:pPr>
              <w:jc w:val="center"/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</w:pPr>
            <w:r w:rsidRPr="000F6E11"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  <w:t>4</w:t>
            </w:r>
          </w:p>
        </w:tc>
        <w:tc>
          <w:tcPr>
            <w:tcW w:w="813" w:type="dxa"/>
            <w:shd w:val="clear" w:color="auto" w:fill="727476" w:themeFill="accent3"/>
            <w:vAlign w:val="center"/>
          </w:tcPr>
          <w:p w14:paraId="4C10A33B" w14:textId="77777777" w:rsidR="00332662" w:rsidRPr="000F6E11" w:rsidRDefault="00000000" w:rsidP="000F6E11">
            <w:pPr>
              <w:jc w:val="center"/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</w:pPr>
            <w:r w:rsidRPr="000F6E11"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  <w:t>5</w:t>
            </w:r>
          </w:p>
        </w:tc>
      </w:tr>
      <w:tr w:rsidR="00332662" w:rsidRPr="00211DD1" w14:paraId="79E12D5A" w14:textId="77777777" w:rsidTr="00012694">
        <w:trPr>
          <w:trHeight w:val="675"/>
        </w:trPr>
        <w:tc>
          <w:tcPr>
            <w:tcW w:w="4427" w:type="dxa"/>
            <w:vAlign w:val="center"/>
          </w:tcPr>
          <w:p w14:paraId="2535BC20" w14:textId="77777777" w:rsidR="000F6E11" w:rsidRDefault="00000000" w:rsidP="000F6E11">
            <w:pPr>
              <w:rPr>
                <w:rFonts w:ascii="Myriad Pro" w:hAnsi="Myriad Pro"/>
              </w:rPr>
            </w:pPr>
            <w:r w:rsidRPr="00211DD1">
              <w:rPr>
                <w:rFonts w:ascii="Myriad Pro" w:hAnsi="Myriad Pro"/>
              </w:rPr>
              <w:t xml:space="preserve">Teams understand what is changing and why </w:t>
            </w:r>
          </w:p>
          <w:p w14:paraId="49F5E7F8" w14:textId="67B1A5E2" w:rsidR="00332662" w:rsidRPr="00211DD1" w:rsidRDefault="00000000" w:rsidP="000F6E11">
            <w:pPr>
              <w:rPr>
                <w:rFonts w:ascii="Myriad Pro" w:hAnsi="Myriad Pro"/>
              </w:rPr>
            </w:pPr>
            <w:r w:rsidRPr="00211DD1">
              <w:rPr>
                <w:rFonts w:ascii="Myriad Pro" w:hAnsi="Myriad Pro"/>
              </w:rPr>
              <w:t>it matters.</w:t>
            </w:r>
          </w:p>
        </w:tc>
        <w:tc>
          <w:tcPr>
            <w:tcW w:w="850" w:type="dxa"/>
            <w:vAlign w:val="center"/>
          </w:tcPr>
          <w:p w14:paraId="79D0FF0A" w14:textId="77777777" w:rsidR="00332662" w:rsidRPr="000F6E11" w:rsidRDefault="00332662" w:rsidP="000F6E11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50" w:type="dxa"/>
            <w:vAlign w:val="center"/>
          </w:tcPr>
          <w:p w14:paraId="61D51CB0" w14:textId="77777777" w:rsidR="00332662" w:rsidRPr="000F6E11" w:rsidRDefault="00332662" w:rsidP="000F6E11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50" w:type="dxa"/>
            <w:vAlign w:val="center"/>
          </w:tcPr>
          <w:p w14:paraId="47BA8818" w14:textId="77777777" w:rsidR="00332662" w:rsidRPr="000F6E11" w:rsidRDefault="00332662" w:rsidP="000F6E11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50" w:type="dxa"/>
            <w:vAlign w:val="center"/>
          </w:tcPr>
          <w:p w14:paraId="5A03D9BB" w14:textId="77777777" w:rsidR="00332662" w:rsidRPr="000F6E11" w:rsidRDefault="00332662" w:rsidP="000F6E11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13" w:type="dxa"/>
            <w:vAlign w:val="center"/>
          </w:tcPr>
          <w:p w14:paraId="60C4D30B" w14:textId="77777777" w:rsidR="00332662" w:rsidRPr="000F6E11" w:rsidRDefault="00332662" w:rsidP="000F6E11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</w:tr>
      <w:tr w:rsidR="00332662" w:rsidRPr="00211DD1" w14:paraId="501E6E2D" w14:textId="77777777" w:rsidTr="00012694">
        <w:trPr>
          <w:trHeight w:val="675"/>
        </w:trPr>
        <w:tc>
          <w:tcPr>
            <w:tcW w:w="4427" w:type="dxa"/>
            <w:vAlign w:val="center"/>
          </w:tcPr>
          <w:p w14:paraId="4E95C62A" w14:textId="77777777" w:rsidR="00332662" w:rsidRPr="00211DD1" w:rsidRDefault="00000000" w:rsidP="000F6E11">
            <w:pPr>
              <w:rPr>
                <w:rFonts w:ascii="Myriad Pro" w:hAnsi="Myriad Pro"/>
              </w:rPr>
            </w:pPr>
            <w:r w:rsidRPr="00211DD1">
              <w:rPr>
                <w:rFonts w:ascii="Myriad Pro" w:hAnsi="Myriad Pro"/>
              </w:rPr>
              <w:t>Managers are equipped to lead through uncertainty and pressure.</w:t>
            </w:r>
          </w:p>
        </w:tc>
        <w:tc>
          <w:tcPr>
            <w:tcW w:w="850" w:type="dxa"/>
            <w:vAlign w:val="center"/>
          </w:tcPr>
          <w:p w14:paraId="62E00575" w14:textId="77777777" w:rsidR="00332662" w:rsidRPr="000F6E11" w:rsidRDefault="00332662" w:rsidP="000F6E11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50" w:type="dxa"/>
            <w:vAlign w:val="center"/>
          </w:tcPr>
          <w:p w14:paraId="473E4F4B" w14:textId="77777777" w:rsidR="00332662" w:rsidRPr="000F6E11" w:rsidRDefault="00332662" w:rsidP="000F6E11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50" w:type="dxa"/>
            <w:vAlign w:val="center"/>
          </w:tcPr>
          <w:p w14:paraId="3C74B867" w14:textId="77777777" w:rsidR="00332662" w:rsidRPr="000F6E11" w:rsidRDefault="00332662" w:rsidP="000F6E11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50" w:type="dxa"/>
            <w:vAlign w:val="center"/>
          </w:tcPr>
          <w:p w14:paraId="64D31E2F" w14:textId="77777777" w:rsidR="00332662" w:rsidRPr="000F6E11" w:rsidRDefault="00332662" w:rsidP="000F6E11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13" w:type="dxa"/>
            <w:vAlign w:val="center"/>
          </w:tcPr>
          <w:p w14:paraId="1239D7F4" w14:textId="77777777" w:rsidR="00332662" w:rsidRPr="000F6E11" w:rsidRDefault="00332662" w:rsidP="000F6E11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</w:tr>
      <w:tr w:rsidR="00332662" w:rsidRPr="00211DD1" w14:paraId="18170290" w14:textId="77777777" w:rsidTr="00012694">
        <w:trPr>
          <w:trHeight w:val="675"/>
        </w:trPr>
        <w:tc>
          <w:tcPr>
            <w:tcW w:w="4427" w:type="dxa"/>
            <w:vAlign w:val="center"/>
          </w:tcPr>
          <w:p w14:paraId="31E9031C" w14:textId="77777777" w:rsidR="000F6E11" w:rsidRDefault="00000000" w:rsidP="000F6E11">
            <w:pPr>
              <w:rPr>
                <w:rFonts w:ascii="Myriad Pro" w:hAnsi="Myriad Pro"/>
              </w:rPr>
            </w:pPr>
            <w:r w:rsidRPr="00211DD1">
              <w:rPr>
                <w:rFonts w:ascii="Myriad Pro" w:hAnsi="Myriad Pro"/>
              </w:rPr>
              <w:t xml:space="preserve">Roles, responsibilities and expectations </w:t>
            </w:r>
          </w:p>
          <w:p w14:paraId="3A759994" w14:textId="197ED61E" w:rsidR="00332662" w:rsidRPr="00211DD1" w:rsidRDefault="00000000" w:rsidP="000F6E11">
            <w:pPr>
              <w:rPr>
                <w:rFonts w:ascii="Myriad Pro" w:hAnsi="Myriad Pro"/>
              </w:rPr>
            </w:pPr>
            <w:r w:rsidRPr="00211DD1">
              <w:rPr>
                <w:rFonts w:ascii="Myriad Pro" w:hAnsi="Myriad Pro"/>
              </w:rPr>
              <w:t>are clear.</w:t>
            </w:r>
          </w:p>
        </w:tc>
        <w:tc>
          <w:tcPr>
            <w:tcW w:w="850" w:type="dxa"/>
            <w:vAlign w:val="center"/>
          </w:tcPr>
          <w:p w14:paraId="4C918574" w14:textId="77777777" w:rsidR="00332662" w:rsidRPr="000F6E11" w:rsidRDefault="00332662" w:rsidP="000F6E11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50" w:type="dxa"/>
            <w:vAlign w:val="center"/>
          </w:tcPr>
          <w:p w14:paraId="05B97FF2" w14:textId="77777777" w:rsidR="00332662" w:rsidRPr="000F6E11" w:rsidRDefault="00332662" w:rsidP="000F6E11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50" w:type="dxa"/>
            <w:vAlign w:val="center"/>
          </w:tcPr>
          <w:p w14:paraId="386E215C" w14:textId="77777777" w:rsidR="00332662" w:rsidRPr="000F6E11" w:rsidRDefault="00332662" w:rsidP="000F6E11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50" w:type="dxa"/>
            <w:vAlign w:val="center"/>
          </w:tcPr>
          <w:p w14:paraId="740293F8" w14:textId="77777777" w:rsidR="00332662" w:rsidRPr="000F6E11" w:rsidRDefault="00332662" w:rsidP="000F6E11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13" w:type="dxa"/>
            <w:vAlign w:val="center"/>
          </w:tcPr>
          <w:p w14:paraId="21F39139" w14:textId="77777777" w:rsidR="00332662" w:rsidRPr="000F6E11" w:rsidRDefault="00332662" w:rsidP="000F6E11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</w:tr>
      <w:tr w:rsidR="00332662" w:rsidRPr="00211DD1" w14:paraId="00057904" w14:textId="77777777" w:rsidTr="00012694">
        <w:trPr>
          <w:trHeight w:val="675"/>
        </w:trPr>
        <w:tc>
          <w:tcPr>
            <w:tcW w:w="4427" w:type="dxa"/>
            <w:vAlign w:val="center"/>
          </w:tcPr>
          <w:p w14:paraId="45CA1365" w14:textId="77777777" w:rsidR="00332662" w:rsidRPr="00211DD1" w:rsidRDefault="00000000" w:rsidP="000F6E11">
            <w:pPr>
              <w:rPr>
                <w:rFonts w:ascii="Myriad Pro" w:hAnsi="Myriad Pro"/>
              </w:rPr>
            </w:pPr>
            <w:r w:rsidRPr="00211DD1">
              <w:rPr>
                <w:rFonts w:ascii="Myriad Pro" w:hAnsi="Myriad Pro"/>
              </w:rPr>
              <w:t>People feel confident enough to adapt, contribute and take ownership.</w:t>
            </w:r>
          </w:p>
        </w:tc>
        <w:tc>
          <w:tcPr>
            <w:tcW w:w="850" w:type="dxa"/>
            <w:vAlign w:val="center"/>
          </w:tcPr>
          <w:p w14:paraId="7456F5A9" w14:textId="77777777" w:rsidR="00332662" w:rsidRPr="000F6E11" w:rsidRDefault="00332662" w:rsidP="000F6E11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50" w:type="dxa"/>
            <w:vAlign w:val="center"/>
          </w:tcPr>
          <w:p w14:paraId="471B4AC8" w14:textId="77777777" w:rsidR="00332662" w:rsidRPr="000F6E11" w:rsidRDefault="00332662" w:rsidP="000F6E11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50" w:type="dxa"/>
            <w:vAlign w:val="center"/>
          </w:tcPr>
          <w:p w14:paraId="7D10B431" w14:textId="77777777" w:rsidR="00332662" w:rsidRPr="000F6E11" w:rsidRDefault="00332662" w:rsidP="000F6E11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50" w:type="dxa"/>
            <w:vAlign w:val="center"/>
          </w:tcPr>
          <w:p w14:paraId="04DDBE54" w14:textId="77777777" w:rsidR="00332662" w:rsidRPr="000F6E11" w:rsidRDefault="00332662" w:rsidP="000F6E11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13" w:type="dxa"/>
            <w:vAlign w:val="center"/>
          </w:tcPr>
          <w:p w14:paraId="49DB602D" w14:textId="77777777" w:rsidR="00332662" w:rsidRPr="000F6E11" w:rsidRDefault="00332662" w:rsidP="000F6E11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</w:tr>
      <w:tr w:rsidR="00332662" w:rsidRPr="00211DD1" w14:paraId="5D02C222" w14:textId="77777777" w:rsidTr="00012694">
        <w:trPr>
          <w:trHeight w:val="675"/>
        </w:trPr>
        <w:tc>
          <w:tcPr>
            <w:tcW w:w="4427" w:type="dxa"/>
            <w:vAlign w:val="center"/>
          </w:tcPr>
          <w:p w14:paraId="679390EA" w14:textId="77777777" w:rsidR="000F6E11" w:rsidRDefault="00000000" w:rsidP="000F6E11">
            <w:pPr>
              <w:rPr>
                <w:rFonts w:ascii="Myriad Pro" w:hAnsi="Myriad Pro"/>
              </w:rPr>
            </w:pPr>
            <w:r w:rsidRPr="00211DD1">
              <w:rPr>
                <w:rFonts w:ascii="Myriad Pro" w:hAnsi="Myriad Pro"/>
              </w:rPr>
              <w:t xml:space="preserve">Capability development is connected to </w:t>
            </w:r>
          </w:p>
          <w:p w14:paraId="6D0039AF" w14:textId="53290437" w:rsidR="00332662" w:rsidRPr="00211DD1" w:rsidRDefault="00000000" w:rsidP="000F6E11">
            <w:pPr>
              <w:rPr>
                <w:rFonts w:ascii="Myriad Pro" w:hAnsi="Myriad Pro"/>
              </w:rPr>
            </w:pPr>
            <w:r w:rsidRPr="00211DD1">
              <w:rPr>
                <w:rFonts w:ascii="Myriad Pro" w:hAnsi="Myriad Pro"/>
              </w:rPr>
              <w:t>future business needs.</w:t>
            </w:r>
          </w:p>
        </w:tc>
        <w:tc>
          <w:tcPr>
            <w:tcW w:w="850" w:type="dxa"/>
            <w:vAlign w:val="center"/>
          </w:tcPr>
          <w:p w14:paraId="3CB1E75C" w14:textId="77777777" w:rsidR="00332662" w:rsidRPr="000F6E11" w:rsidRDefault="00332662" w:rsidP="000F6E11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50" w:type="dxa"/>
            <w:vAlign w:val="center"/>
          </w:tcPr>
          <w:p w14:paraId="100594B5" w14:textId="77777777" w:rsidR="00332662" w:rsidRPr="000F6E11" w:rsidRDefault="00332662" w:rsidP="000F6E11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50" w:type="dxa"/>
            <w:vAlign w:val="center"/>
          </w:tcPr>
          <w:p w14:paraId="4126A6E4" w14:textId="77777777" w:rsidR="00332662" w:rsidRPr="000F6E11" w:rsidRDefault="00332662" w:rsidP="000F6E11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50" w:type="dxa"/>
            <w:vAlign w:val="center"/>
          </w:tcPr>
          <w:p w14:paraId="02DD4915" w14:textId="77777777" w:rsidR="00332662" w:rsidRPr="000F6E11" w:rsidRDefault="00332662" w:rsidP="000F6E11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13" w:type="dxa"/>
            <w:vAlign w:val="center"/>
          </w:tcPr>
          <w:p w14:paraId="7E494C58" w14:textId="77777777" w:rsidR="00332662" w:rsidRPr="000F6E11" w:rsidRDefault="00332662" w:rsidP="000F6E11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</w:tr>
    </w:tbl>
    <w:p w14:paraId="0C4F97CD" w14:textId="77777777" w:rsidR="00584C51" w:rsidRPr="001616E4" w:rsidRDefault="00584C51" w:rsidP="00BD0545">
      <w:pPr>
        <w:pStyle w:val="Heading2"/>
        <w:snapToGrid w:val="0"/>
        <w:spacing w:before="120" w:line="240" w:lineRule="auto"/>
        <w:rPr>
          <w:rFonts w:ascii="Myriad Pro" w:hAnsi="Myriad Pro"/>
          <w:color w:val="727476" w:themeColor="accent3"/>
          <w:sz w:val="28"/>
          <w:szCs w:val="28"/>
        </w:rPr>
      </w:pPr>
      <w:r w:rsidRPr="001616E4">
        <w:rPr>
          <w:rFonts w:ascii="Myriad Pro" w:hAnsi="Myriad Pro"/>
          <w:color w:val="727476" w:themeColor="accent3"/>
          <w:sz w:val="28"/>
          <w:szCs w:val="28"/>
        </w:rPr>
        <w:t>Dimension Score /5:</w:t>
      </w:r>
    </w:p>
    <w:p w14:paraId="1DA1BAB7" w14:textId="77777777" w:rsidR="000F6E11" w:rsidRDefault="000F6E11">
      <w:pPr>
        <w:pStyle w:val="Heading2"/>
        <w:rPr>
          <w:rFonts w:ascii="Myriad Pro" w:hAnsi="Myriad Pro"/>
        </w:rPr>
      </w:pPr>
    </w:p>
    <w:p w14:paraId="5BDEAFA4" w14:textId="77777777" w:rsidR="002978C6" w:rsidRDefault="002978C6" w:rsidP="002978C6"/>
    <w:p w14:paraId="1FCB5C19" w14:textId="77777777" w:rsidR="002978C6" w:rsidRPr="002978C6" w:rsidRDefault="002978C6" w:rsidP="002978C6"/>
    <w:p w14:paraId="7C97DCB1" w14:textId="7959B9CC" w:rsidR="000F6E11" w:rsidRPr="000F6E11" w:rsidRDefault="000F6E11" w:rsidP="000F6E11"/>
    <w:p w14:paraId="4DDE6DFD" w14:textId="1376645B" w:rsidR="00332662" w:rsidRPr="0087121E" w:rsidRDefault="00000000" w:rsidP="00BD0545">
      <w:pPr>
        <w:pStyle w:val="Header-numbers"/>
        <w:numPr>
          <w:ilvl w:val="0"/>
          <w:numId w:val="14"/>
        </w:numPr>
        <w:tabs>
          <w:tab w:val="left" w:pos="0"/>
        </w:tabs>
        <w:spacing w:before="520" w:after="120"/>
        <w:ind w:left="426" w:hanging="426"/>
      </w:pPr>
      <w:r w:rsidRPr="0087121E">
        <w:t>Execution Flow</w:t>
      </w:r>
    </w:p>
    <w:p w14:paraId="28EF0A0E" w14:textId="718A7DDE" w:rsidR="000F6E11" w:rsidRPr="0087121E" w:rsidRDefault="000F6E11" w:rsidP="006F346B">
      <w:pPr>
        <w:spacing w:after="240" w:line="240" w:lineRule="auto"/>
        <w:rPr>
          <w:rFonts w:ascii="Myriad Pro" w:hAnsi="Myriad Pro"/>
          <w:b/>
          <w:bCs/>
          <w:color w:val="727476" w:themeColor="accent3"/>
          <w:sz w:val="28"/>
          <w:szCs w:val="28"/>
        </w:rPr>
      </w:pPr>
      <w:r w:rsidRPr="000F6E11">
        <w:rPr>
          <w:rFonts w:ascii="Myriad Pro" w:hAnsi="Myriad Pro"/>
          <w:b/>
          <w:bCs/>
          <w:color w:val="727476" w:themeColor="accent3"/>
          <w:sz w:val="28"/>
          <w:szCs w:val="28"/>
        </w:rPr>
        <w:t xml:space="preserve">Can </w:t>
      </w:r>
      <w:r>
        <w:rPr>
          <w:rFonts w:ascii="Myriad Pro" w:hAnsi="Myriad Pro"/>
          <w:b/>
          <w:bCs/>
          <w:color w:val="727476" w:themeColor="accent3"/>
          <w:sz w:val="28"/>
          <w:szCs w:val="28"/>
        </w:rPr>
        <w:t>strategy move effectively</w:t>
      </w:r>
      <w:r w:rsidR="0087121E">
        <w:rPr>
          <w:rFonts w:ascii="Myriad Pro" w:hAnsi="Myriad Pro"/>
          <w:b/>
          <w:bCs/>
          <w:color w:val="727476" w:themeColor="accent3"/>
          <w:sz w:val="28"/>
          <w:szCs w:val="28"/>
        </w:rPr>
        <w:t xml:space="preserve"> across the business?</w:t>
      </w:r>
    </w:p>
    <w:tbl>
      <w:tblPr>
        <w:tblStyle w:val="TableGrid"/>
        <w:tblW w:w="8677" w:type="dxa"/>
        <w:tblInd w:w="108" w:type="dxa"/>
        <w:tblLook w:val="04A0" w:firstRow="1" w:lastRow="0" w:firstColumn="1" w:lastColumn="0" w:noHBand="0" w:noVBand="1"/>
      </w:tblPr>
      <w:tblGrid>
        <w:gridCol w:w="4427"/>
        <w:gridCol w:w="850"/>
        <w:gridCol w:w="850"/>
        <w:gridCol w:w="850"/>
        <w:gridCol w:w="850"/>
        <w:gridCol w:w="850"/>
      </w:tblGrid>
      <w:tr w:rsidR="00332662" w:rsidRPr="00211DD1" w14:paraId="5B8A6294" w14:textId="77777777" w:rsidTr="006F346B">
        <w:trPr>
          <w:trHeight w:val="850"/>
        </w:trPr>
        <w:tc>
          <w:tcPr>
            <w:tcW w:w="4427" w:type="dxa"/>
            <w:shd w:val="clear" w:color="auto" w:fill="727476" w:themeFill="accent3"/>
            <w:vAlign w:val="center"/>
          </w:tcPr>
          <w:p w14:paraId="692E625E" w14:textId="77777777" w:rsidR="00332662" w:rsidRPr="0087121E" w:rsidRDefault="00000000" w:rsidP="0087121E">
            <w:pPr>
              <w:jc w:val="center"/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</w:pPr>
            <w:r w:rsidRPr="0087121E"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  <w:t>Statement</w:t>
            </w:r>
          </w:p>
        </w:tc>
        <w:tc>
          <w:tcPr>
            <w:tcW w:w="850" w:type="dxa"/>
            <w:shd w:val="clear" w:color="auto" w:fill="727476" w:themeFill="accent3"/>
            <w:vAlign w:val="center"/>
          </w:tcPr>
          <w:p w14:paraId="338099B9" w14:textId="77777777" w:rsidR="00332662" w:rsidRPr="0087121E" w:rsidRDefault="00000000" w:rsidP="0087121E">
            <w:pPr>
              <w:jc w:val="center"/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</w:pPr>
            <w:r w:rsidRPr="0087121E"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  <w:t>1</w:t>
            </w:r>
          </w:p>
        </w:tc>
        <w:tc>
          <w:tcPr>
            <w:tcW w:w="850" w:type="dxa"/>
            <w:shd w:val="clear" w:color="auto" w:fill="727476" w:themeFill="accent3"/>
            <w:vAlign w:val="center"/>
          </w:tcPr>
          <w:p w14:paraId="6796256C" w14:textId="77777777" w:rsidR="00332662" w:rsidRPr="0087121E" w:rsidRDefault="00000000" w:rsidP="0087121E">
            <w:pPr>
              <w:jc w:val="center"/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</w:pPr>
            <w:r w:rsidRPr="0087121E"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  <w:t>2</w:t>
            </w:r>
          </w:p>
        </w:tc>
        <w:tc>
          <w:tcPr>
            <w:tcW w:w="850" w:type="dxa"/>
            <w:shd w:val="clear" w:color="auto" w:fill="727476" w:themeFill="accent3"/>
            <w:vAlign w:val="center"/>
          </w:tcPr>
          <w:p w14:paraId="06268A90" w14:textId="77777777" w:rsidR="00332662" w:rsidRPr="0087121E" w:rsidRDefault="00000000" w:rsidP="0087121E">
            <w:pPr>
              <w:jc w:val="center"/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</w:pPr>
            <w:r w:rsidRPr="0087121E"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  <w:t>3</w:t>
            </w:r>
          </w:p>
        </w:tc>
        <w:tc>
          <w:tcPr>
            <w:tcW w:w="850" w:type="dxa"/>
            <w:shd w:val="clear" w:color="auto" w:fill="727476" w:themeFill="accent3"/>
            <w:vAlign w:val="center"/>
          </w:tcPr>
          <w:p w14:paraId="0F9E6020" w14:textId="77777777" w:rsidR="00332662" w:rsidRPr="0087121E" w:rsidRDefault="00000000" w:rsidP="0087121E">
            <w:pPr>
              <w:jc w:val="center"/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</w:pPr>
            <w:r w:rsidRPr="0087121E"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  <w:t>4</w:t>
            </w:r>
          </w:p>
        </w:tc>
        <w:tc>
          <w:tcPr>
            <w:tcW w:w="850" w:type="dxa"/>
            <w:shd w:val="clear" w:color="auto" w:fill="727476" w:themeFill="accent3"/>
            <w:vAlign w:val="center"/>
          </w:tcPr>
          <w:p w14:paraId="49DA6CBD" w14:textId="77777777" w:rsidR="00332662" w:rsidRPr="0087121E" w:rsidRDefault="00000000" w:rsidP="0087121E">
            <w:pPr>
              <w:jc w:val="center"/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</w:pPr>
            <w:r w:rsidRPr="0087121E"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  <w:t>5</w:t>
            </w:r>
          </w:p>
        </w:tc>
      </w:tr>
      <w:tr w:rsidR="00332662" w:rsidRPr="00211DD1" w14:paraId="28B3E322" w14:textId="77777777" w:rsidTr="006F346B">
        <w:trPr>
          <w:trHeight w:val="675"/>
        </w:trPr>
        <w:tc>
          <w:tcPr>
            <w:tcW w:w="4427" w:type="dxa"/>
            <w:vAlign w:val="center"/>
          </w:tcPr>
          <w:p w14:paraId="66F4B263" w14:textId="77777777" w:rsidR="00332662" w:rsidRPr="00211DD1" w:rsidRDefault="00000000" w:rsidP="0087121E">
            <w:pPr>
              <w:rPr>
                <w:rFonts w:ascii="Myriad Pro" w:hAnsi="Myriad Pro"/>
              </w:rPr>
            </w:pPr>
            <w:r w:rsidRPr="00211DD1">
              <w:rPr>
                <w:rFonts w:ascii="Myriad Pro" w:hAnsi="Myriad Pro"/>
              </w:rPr>
              <w:t>Strategy translates into practical action across departments.</w:t>
            </w:r>
          </w:p>
        </w:tc>
        <w:tc>
          <w:tcPr>
            <w:tcW w:w="850" w:type="dxa"/>
            <w:vAlign w:val="center"/>
          </w:tcPr>
          <w:p w14:paraId="546C6C03" w14:textId="77777777" w:rsidR="00332662" w:rsidRPr="0087121E" w:rsidRDefault="00332662" w:rsidP="00FB1B2C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50" w:type="dxa"/>
            <w:vAlign w:val="center"/>
          </w:tcPr>
          <w:p w14:paraId="5E788614" w14:textId="77777777" w:rsidR="00332662" w:rsidRPr="0087121E" w:rsidRDefault="00332662" w:rsidP="00FB1B2C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50" w:type="dxa"/>
            <w:vAlign w:val="center"/>
          </w:tcPr>
          <w:p w14:paraId="50BCA90C" w14:textId="77777777" w:rsidR="00332662" w:rsidRPr="0087121E" w:rsidRDefault="00332662" w:rsidP="00FB1B2C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50" w:type="dxa"/>
            <w:vAlign w:val="center"/>
          </w:tcPr>
          <w:p w14:paraId="70AE0DE5" w14:textId="77777777" w:rsidR="00332662" w:rsidRPr="0087121E" w:rsidRDefault="00332662" w:rsidP="00FB1B2C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50" w:type="dxa"/>
            <w:vAlign w:val="center"/>
          </w:tcPr>
          <w:p w14:paraId="6057F08B" w14:textId="77777777" w:rsidR="00332662" w:rsidRPr="0087121E" w:rsidRDefault="00332662" w:rsidP="00FB1B2C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</w:tr>
      <w:tr w:rsidR="00332662" w:rsidRPr="00211DD1" w14:paraId="67392F89" w14:textId="77777777" w:rsidTr="006F346B">
        <w:trPr>
          <w:trHeight w:val="675"/>
        </w:trPr>
        <w:tc>
          <w:tcPr>
            <w:tcW w:w="4427" w:type="dxa"/>
            <w:vAlign w:val="center"/>
          </w:tcPr>
          <w:p w14:paraId="181D52A4" w14:textId="77777777" w:rsidR="00332662" w:rsidRPr="00211DD1" w:rsidRDefault="00000000" w:rsidP="0087121E">
            <w:pPr>
              <w:rPr>
                <w:rFonts w:ascii="Myriad Pro" w:hAnsi="Myriad Pro"/>
              </w:rPr>
            </w:pPr>
            <w:r w:rsidRPr="00211DD1">
              <w:rPr>
                <w:rFonts w:ascii="Myriad Pro" w:hAnsi="Myriad Pro"/>
              </w:rPr>
              <w:t>Teams collaborate without unnecessary silos or duplicated effort.</w:t>
            </w:r>
          </w:p>
        </w:tc>
        <w:tc>
          <w:tcPr>
            <w:tcW w:w="850" w:type="dxa"/>
            <w:vAlign w:val="center"/>
          </w:tcPr>
          <w:p w14:paraId="37F81567" w14:textId="77777777" w:rsidR="00332662" w:rsidRPr="0087121E" w:rsidRDefault="00332662" w:rsidP="00FB1B2C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50" w:type="dxa"/>
            <w:vAlign w:val="center"/>
          </w:tcPr>
          <w:p w14:paraId="4359D042" w14:textId="77777777" w:rsidR="00332662" w:rsidRPr="0087121E" w:rsidRDefault="00332662" w:rsidP="00FB1B2C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50" w:type="dxa"/>
            <w:vAlign w:val="center"/>
          </w:tcPr>
          <w:p w14:paraId="67974486" w14:textId="77777777" w:rsidR="00332662" w:rsidRPr="0087121E" w:rsidRDefault="00332662" w:rsidP="00FB1B2C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50" w:type="dxa"/>
            <w:vAlign w:val="center"/>
          </w:tcPr>
          <w:p w14:paraId="312CACA3" w14:textId="77777777" w:rsidR="00332662" w:rsidRPr="0087121E" w:rsidRDefault="00332662" w:rsidP="00FB1B2C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50" w:type="dxa"/>
            <w:vAlign w:val="center"/>
          </w:tcPr>
          <w:p w14:paraId="19E7A888" w14:textId="77777777" w:rsidR="00332662" w:rsidRPr="0087121E" w:rsidRDefault="00332662" w:rsidP="00FB1B2C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</w:tr>
      <w:tr w:rsidR="00332662" w:rsidRPr="00211DD1" w14:paraId="16C87BCD" w14:textId="77777777" w:rsidTr="006F346B">
        <w:trPr>
          <w:trHeight w:val="675"/>
        </w:trPr>
        <w:tc>
          <w:tcPr>
            <w:tcW w:w="4427" w:type="dxa"/>
            <w:vAlign w:val="center"/>
          </w:tcPr>
          <w:p w14:paraId="17E19B93" w14:textId="77777777" w:rsidR="00332662" w:rsidRPr="00211DD1" w:rsidRDefault="00000000" w:rsidP="0087121E">
            <w:pPr>
              <w:rPr>
                <w:rFonts w:ascii="Myriad Pro" w:hAnsi="Myriad Pro"/>
              </w:rPr>
            </w:pPr>
            <w:r w:rsidRPr="00211DD1">
              <w:rPr>
                <w:rFonts w:ascii="Myriad Pro" w:hAnsi="Myriad Pro"/>
              </w:rPr>
              <w:t>Momentum is maintained from leadership intent through to delivery.</w:t>
            </w:r>
          </w:p>
        </w:tc>
        <w:tc>
          <w:tcPr>
            <w:tcW w:w="850" w:type="dxa"/>
            <w:vAlign w:val="center"/>
          </w:tcPr>
          <w:p w14:paraId="451A1318" w14:textId="77777777" w:rsidR="00332662" w:rsidRPr="0087121E" w:rsidRDefault="00332662" w:rsidP="00FB1B2C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50" w:type="dxa"/>
            <w:vAlign w:val="center"/>
          </w:tcPr>
          <w:p w14:paraId="145B5E82" w14:textId="77777777" w:rsidR="00332662" w:rsidRPr="0087121E" w:rsidRDefault="00332662" w:rsidP="00FB1B2C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50" w:type="dxa"/>
            <w:vAlign w:val="center"/>
          </w:tcPr>
          <w:p w14:paraId="10454C17" w14:textId="77777777" w:rsidR="00332662" w:rsidRPr="0087121E" w:rsidRDefault="00332662" w:rsidP="00FB1B2C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50" w:type="dxa"/>
            <w:vAlign w:val="center"/>
          </w:tcPr>
          <w:p w14:paraId="4D84BDEF" w14:textId="77777777" w:rsidR="00332662" w:rsidRPr="0087121E" w:rsidRDefault="00332662" w:rsidP="00FB1B2C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50" w:type="dxa"/>
            <w:vAlign w:val="center"/>
          </w:tcPr>
          <w:p w14:paraId="787760C6" w14:textId="77777777" w:rsidR="00332662" w:rsidRPr="0087121E" w:rsidRDefault="00332662" w:rsidP="00FB1B2C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</w:tr>
      <w:tr w:rsidR="00332662" w:rsidRPr="00211DD1" w14:paraId="2E5DA91D" w14:textId="77777777" w:rsidTr="006F346B">
        <w:trPr>
          <w:trHeight w:val="675"/>
        </w:trPr>
        <w:tc>
          <w:tcPr>
            <w:tcW w:w="4427" w:type="dxa"/>
            <w:vAlign w:val="center"/>
          </w:tcPr>
          <w:p w14:paraId="2442224B" w14:textId="77777777" w:rsidR="00332662" w:rsidRPr="00211DD1" w:rsidRDefault="00000000" w:rsidP="0087121E">
            <w:pPr>
              <w:rPr>
                <w:rFonts w:ascii="Myriad Pro" w:hAnsi="Myriad Pro"/>
              </w:rPr>
            </w:pPr>
            <w:r w:rsidRPr="00211DD1">
              <w:rPr>
                <w:rFonts w:ascii="Myriad Pro" w:hAnsi="Myriad Pro"/>
              </w:rPr>
              <w:t>Commercial, brand, product and people decisions are connected.</w:t>
            </w:r>
          </w:p>
        </w:tc>
        <w:tc>
          <w:tcPr>
            <w:tcW w:w="850" w:type="dxa"/>
            <w:vAlign w:val="center"/>
          </w:tcPr>
          <w:p w14:paraId="182A6147" w14:textId="77777777" w:rsidR="00332662" w:rsidRPr="0087121E" w:rsidRDefault="00332662" w:rsidP="00FB1B2C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50" w:type="dxa"/>
            <w:vAlign w:val="center"/>
          </w:tcPr>
          <w:p w14:paraId="2CE2A5F4" w14:textId="77777777" w:rsidR="00332662" w:rsidRPr="0087121E" w:rsidRDefault="00332662" w:rsidP="00FB1B2C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50" w:type="dxa"/>
            <w:vAlign w:val="center"/>
          </w:tcPr>
          <w:p w14:paraId="0E054E39" w14:textId="77777777" w:rsidR="00332662" w:rsidRPr="0087121E" w:rsidRDefault="00332662" w:rsidP="00FB1B2C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50" w:type="dxa"/>
            <w:vAlign w:val="center"/>
          </w:tcPr>
          <w:p w14:paraId="7C96863E" w14:textId="77777777" w:rsidR="00332662" w:rsidRPr="0087121E" w:rsidRDefault="00332662" w:rsidP="00FB1B2C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50" w:type="dxa"/>
            <w:vAlign w:val="center"/>
          </w:tcPr>
          <w:p w14:paraId="35A8F8CD" w14:textId="77777777" w:rsidR="00332662" w:rsidRPr="0087121E" w:rsidRDefault="00332662" w:rsidP="00FB1B2C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</w:tr>
      <w:tr w:rsidR="00332662" w:rsidRPr="00211DD1" w14:paraId="56330733" w14:textId="77777777" w:rsidTr="006F346B">
        <w:trPr>
          <w:trHeight w:val="675"/>
        </w:trPr>
        <w:tc>
          <w:tcPr>
            <w:tcW w:w="4427" w:type="dxa"/>
            <w:vAlign w:val="center"/>
          </w:tcPr>
          <w:p w14:paraId="5A2D92CD" w14:textId="77777777" w:rsidR="00332662" w:rsidRPr="00211DD1" w:rsidRDefault="00000000" w:rsidP="0087121E">
            <w:pPr>
              <w:rPr>
                <w:rFonts w:ascii="Myriad Pro" w:hAnsi="Myriad Pro"/>
              </w:rPr>
            </w:pPr>
            <w:r w:rsidRPr="00211DD1">
              <w:rPr>
                <w:rFonts w:ascii="Myriad Pro" w:hAnsi="Myriad Pro"/>
              </w:rPr>
              <w:t>Progress can be measured and adjusted without losing strategic direction.</w:t>
            </w:r>
          </w:p>
        </w:tc>
        <w:tc>
          <w:tcPr>
            <w:tcW w:w="850" w:type="dxa"/>
            <w:vAlign w:val="center"/>
          </w:tcPr>
          <w:p w14:paraId="2165B770" w14:textId="77777777" w:rsidR="00332662" w:rsidRPr="0087121E" w:rsidRDefault="00332662" w:rsidP="00FB1B2C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50" w:type="dxa"/>
            <w:vAlign w:val="center"/>
          </w:tcPr>
          <w:p w14:paraId="563B0BEB" w14:textId="77777777" w:rsidR="00332662" w:rsidRPr="0087121E" w:rsidRDefault="00332662" w:rsidP="00FB1B2C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50" w:type="dxa"/>
            <w:vAlign w:val="center"/>
          </w:tcPr>
          <w:p w14:paraId="3245141C" w14:textId="77777777" w:rsidR="00332662" w:rsidRPr="0087121E" w:rsidRDefault="00332662" w:rsidP="00FB1B2C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50" w:type="dxa"/>
            <w:vAlign w:val="center"/>
          </w:tcPr>
          <w:p w14:paraId="1F213291" w14:textId="77777777" w:rsidR="00332662" w:rsidRPr="0087121E" w:rsidRDefault="00332662" w:rsidP="00FB1B2C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  <w:tc>
          <w:tcPr>
            <w:tcW w:w="850" w:type="dxa"/>
            <w:vAlign w:val="center"/>
          </w:tcPr>
          <w:p w14:paraId="579DA796" w14:textId="77777777" w:rsidR="00332662" w:rsidRPr="0087121E" w:rsidRDefault="00332662" w:rsidP="00FB1B2C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</w:tr>
    </w:tbl>
    <w:p w14:paraId="5CA794F4" w14:textId="77777777" w:rsidR="0087121E" w:rsidRPr="001616E4" w:rsidRDefault="0087121E" w:rsidP="0087121E">
      <w:pPr>
        <w:pStyle w:val="Heading2"/>
        <w:snapToGrid w:val="0"/>
        <w:spacing w:before="120" w:line="240" w:lineRule="auto"/>
        <w:rPr>
          <w:rFonts w:ascii="Myriad Pro" w:hAnsi="Myriad Pro"/>
          <w:color w:val="727476" w:themeColor="accent3"/>
          <w:sz w:val="28"/>
          <w:szCs w:val="28"/>
        </w:rPr>
      </w:pPr>
      <w:r w:rsidRPr="001616E4">
        <w:rPr>
          <w:rFonts w:ascii="Myriad Pro" w:hAnsi="Myriad Pro"/>
          <w:color w:val="727476" w:themeColor="accent3"/>
          <w:sz w:val="28"/>
          <w:szCs w:val="28"/>
        </w:rPr>
        <w:t>Dimension Score /5:</w:t>
      </w:r>
    </w:p>
    <w:p w14:paraId="7EA803F8" w14:textId="7E560A51" w:rsidR="00332662" w:rsidRPr="0087121E" w:rsidRDefault="00000000" w:rsidP="00BD0545">
      <w:pPr>
        <w:pStyle w:val="Heading1"/>
        <w:numPr>
          <w:ilvl w:val="0"/>
          <w:numId w:val="14"/>
        </w:numPr>
        <w:ind w:left="426" w:hanging="426"/>
        <w:rPr>
          <w:rFonts w:ascii="Myriad Pro" w:hAnsi="Myriad Pro"/>
          <w:color w:val="AC172C" w:themeColor="accent1"/>
          <w:sz w:val="36"/>
          <w:szCs w:val="36"/>
        </w:rPr>
      </w:pPr>
      <w:r w:rsidRPr="0087121E">
        <w:rPr>
          <w:rFonts w:ascii="Myriad Pro" w:hAnsi="Myriad Pro"/>
          <w:color w:val="AC172C" w:themeColor="accent1"/>
          <w:sz w:val="36"/>
          <w:szCs w:val="36"/>
        </w:rPr>
        <w:t>Score Summary</w:t>
      </w:r>
    </w:p>
    <w:tbl>
      <w:tblPr>
        <w:tblStyle w:val="TableGrid"/>
        <w:tblW w:w="8647" w:type="dxa"/>
        <w:tblInd w:w="108" w:type="dxa"/>
        <w:tblLook w:val="04A0" w:firstRow="1" w:lastRow="0" w:firstColumn="1" w:lastColumn="0" w:noHBand="0" w:noVBand="1"/>
      </w:tblPr>
      <w:tblGrid>
        <w:gridCol w:w="4269"/>
        <w:gridCol w:w="4378"/>
      </w:tblGrid>
      <w:tr w:rsidR="00332662" w:rsidRPr="00211DD1" w14:paraId="49D00B94" w14:textId="77777777" w:rsidTr="00012694">
        <w:trPr>
          <w:trHeight w:val="850"/>
        </w:trPr>
        <w:tc>
          <w:tcPr>
            <w:tcW w:w="4269" w:type="dxa"/>
            <w:shd w:val="clear" w:color="auto" w:fill="727476" w:themeFill="accent3"/>
            <w:vAlign w:val="center"/>
          </w:tcPr>
          <w:p w14:paraId="0EAD3623" w14:textId="77777777" w:rsidR="00332662" w:rsidRPr="00FB1B2C" w:rsidRDefault="00000000" w:rsidP="00FB1B2C">
            <w:pPr>
              <w:jc w:val="center"/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</w:pPr>
            <w:r w:rsidRPr="00FB1B2C"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  <w:t>Dimension</w:t>
            </w:r>
          </w:p>
        </w:tc>
        <w:tc>
          <w:tcPr>
            <w:tcW w:w="4378" w:type="dxa"/>
            <w:shd w:val="clear" w:color="auto" w:fill="727476" w:themeFill="accent3"/>
            <w:vAlign w:val="center"/>
          </w:tcPr>
          <w:p w14:paraId="260285B4" w14:textId="77777777" w:rsidR="00332662" w:rsidRPr="00FB1B2C" w:rsidRDefault="00000000" w:rsidP="00FB1B2C">
            <w:pPr>
              <w:jc w:val="center"/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</w:pPr>
            <w:r w:rsidRPr="00FB1B2C"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  <w:t>Score /5</w:t>
            </w:r>
          </w:p>
        </w:tc>
      </w:tr>
      <w:tr w:rsidR="00332662" w:rsidRPr="00211DD1" w14:paraId="4719F60B" w14:textId="77777777" w:rsidTr="00012694">
        <w:trPr>
          <w:trHeight w:val="567"/>
        </w:trPr>
        <w:tc>
          <w:tcPr>
            <w:tcW w:w="4269" w:type="dxa"/>
            <w:vAlign w:val="center"/>
          </w:tcPr>
          <w:p w14:paraId="4D5907A7" w14:textId="77777777" w:rsidR="00332662" w:rsidRPr="00211DD1" w:rsidRDefault="00000000" w:rsidP="0087121E">
            <w:pPr>
              <w:rPr>
                <w:rFonts w:ascii="Myriad Pro" w:hAnsi="Myriad Pro"/>
              </w:rPr>
            </w:pPr>
            <w:r w:rsidRPr="00211DD1">
              <w:rPr>
                <w:rFonts w:ascii="Myriad Pro" w:hAnsi="Myriad Pro"/>
              </w:rPr>
              <w:t>Market Clarity</w:t>
            </w:r>
          </w:p>
        </w:tc>
        <w:tc>
          <w:tcPr>
            <w:tcW w:w="4378" w:type="dxa"/>
            <w:vAlign w:val="center"/>
          </w:tcPr>
          <w:p w14:paraId="6B87782B" w14:textId="77777777" w:rsidR="00332662" w:rsidRPr="002978C6" w:rsidRDefault="00332662" w:rsidP="0087121E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</w:tr>
      <w:tr w:rsidR="00332662" w:rsidRPr="00211DD1" w14:paraId="15D8F916" w14:textId="77777777" w:rsidTr="00012694">
        <w:trPr>
          <w:trHeight w:val="567"/>
        </w:trPr>
        <w:tc>
          <w:tcPr>
            <w:tcW w:w="4269" w:type="dxa"/>
            <w:vAlign w:val="center"/>
          </w:tcPr>
          <w:p w14:paraId="4A00D78A" w14:textId="77777777" w:rsidR="00332662" w:rsidRPr="00211DD1" w:rsidRDefault="00000000" w:rsidP="0087121E">
            <w:pPr>
              <w:rPr>
                <w:rFonts w:ascii="Myriad Pro" w:hAnsi="Myriad Pro"/>
              </w:rPr>
            </w:pPr>
            <w:r w:rsidRPr="00211DD1">
              <w:rPr>
                <w:rFonts w:ascii="Myriad Pro" w:hAnsi="Myriad Pro"/>
              </w:rPr>
              <w:t>Positioning Strength</w:t>
            </w:r>
          </w:p>
        </w:tc>
        <w:tc>
          <w:tcPr>
            <w:tcW w:w="4378" w:type="dxa"/>
            <w:vAlign w:val="center"/>
          </w:tcPr>
          <w:p w14:paraId="1D59B748" w14:textId="77777777" w:rsidR="00332662" w:rsidRPr="002978C6" w:rsidRDefault="00332662" w:rsidP="0087121E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</w:tr>
      <w:tr w:rsidR="00332662" w:rsidRPr="00211DD1" w14:paraId="5EF887FB" w14:textId="77777777" w:rsidTr="00012694">
        <w:trPr>
          <w:trHeight w:val="567"/>
        </w:trPr>
        <w:tc>
          <w:tcPr>
            <w:tcW w:w="4269" w:type="dxa"/>
            <w:vAlign w:val="center"/>
          </w:tcPr>
          <w:p w14:paraId="3FD86FBF" w14:textId="77777777" w:rsidR="00332662" w:rsidRPr="00211DD1" w:rsidRDefault="00000000" w:rsidP="0087121E">
            <w:pPr>
              <w:rPr>
                <w:rFonts w:ascii="Myriad Pro" w:hAnsi="Myriad Pro"/>
              </w:rPr>
            </w:pPr>
            <w:r w:rsidRPr="00211DD1">
              <w:rPr>
                <w:rFonts w:ascii="Myriad Pro" w:hAnsi="Myriad Pro"/>
              </w:rPr>
              <w:t>Leadership Alignment</w:t>
            </w:r>
          </w:p>
        </w:tc>
        <w:tc>
          <w:tcPr>
            <w:tcW w:w="4378" w:type="dxa"/>
            <w:vAlign w:val="center"/>
          </w:tcPr>
          <w:p w14:paraId="6D43D969" w14:textId="77777777" w:rsidR="00332662" w:rsidRPr="002978C6" w:rsidRDefault="00332662" w:rsidP="0087121E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</w:tr>
      <w:tr w:rsidR="00332662" w:rsidRPr="00211DD1" w14:paraId="1B3A44ED" w14:textId="77777777" w:rsidTr="00012694">
        <w:trPr>
          <w:trHeight w:val="567"/>
        </w:trPr>
        <w:tc>
          <w:tcPr>
            <w:tcW w:w="4269" w:type="dxa"/>
            <w:vAlign w:val="center"/>
          </w:tcPr>
          <w:p w14:paraId="7F858551" w14:textId="77777777" w:rsidR="00332662" w:rsidRPr="00211DD1" w:rsidRDefault="00000000" w:rsidP="0087121E">
            <w:pPr>
              <w:rPr>
                <w:rFonts w:ascii="Myriad Pro" w:hAnsi="Myriad Pro"/>
              </w:rPr>
            </w:pPr>
            <w:r w:rsidRPr="00211DD1">
              <w:rPr>
                <w:rFonts w:ascii="Myriad Pro" w:hAnsi="Myriad Pro"/>
              </w:rPr>
              <w:t>Team Capability &amp; Adaptability</w:t>
            </w:r>
          </w:p>
        </w:tc>
        <w:tc>
          <w:tcPr>
            <w:tcW w:w="4378" w:type="dxa"/>
            <w:vAlign w:val="center"/>
          </w:tcPr>
          <w:p w14:paraId="40586C29" w14:textId="77777777" w:rsidR="00332662" w:rsidRPr="002978C6" w:rsidRDefault="00332662" w:rsidP="0087121E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</w:tr>
      <w:tr w:rsidR="00332662" w:rsidRPr="00211DD1" w14:paraId="55B1DCD9" w14:textId="77777777" w:rsidTr="00012694">
        <w:trPr>
          <w:trHeight w:val="567"/>
        </w:trPr>
        <w:tc>
          <w:tcPr>
            <w:tcW w:w="4269" w:type="dxa"/>
            <w:vAlign w:val="center"/>
          </w:tcPr>
          <w:p w14:paraId="2572FE62" w14:textId="77777777" w:rsidR="00332662" w:rsidRPr="00211DD1" w:rsidRDefault="00000000" w:rsidP="0087121E">
            <w:pPr>
              <w:rPr>
                <w:rFonts w:ascii="Myriad Pro" w:hAnsi="Myriad Pro"/>
              </w:rPr>
            </w:pPr>
            <w:r w:rsidRPr="00211DD1">
              <w:rPr>
                <w:rFonts w:ascii="Myriad Pro" w:hAnsi="Myriad Pro"/>
              </w:rPr>
              <w:t>Execution Flow</w:t>
            </w:r>
          </w:p>
        </w:tc>
        <w:tc>
          <w:tcPr>
            <w:tcW w:w="4378" w:type="dxa"/>
            <w:vAlign w:val="center"/>
          </w:tcPr>
          <w:p w14:paraId="4795B79D" w14:textId="77777777" w:rsidR="00332662" w:rsidRPr="002978C6" w:rsidRDefault="00332662" w:rsidP="0087121E">
            <w:pPr>
              <w:jc w:val="center"/>
              <w:rPr>
                <w:rFonts w:ascii="Myriad Pro" w:hAnsi="Myriad Pro"/>
                <w:b/>
                <w:bCs/>
                <w:color w:val="727476" w:themeColor="accent3"/>
              </w:rPr>
            </w:pPr>
          </w:p>
        </w:tc>
      </w:tr>
      <w:tr w:rsidR="0087121E" w:rsidRPr="00211DD1" w14:paraId="16281519" w14:textId="77777777" w:rsidTr="00012694">
        <w:trPr>
          <w:trHeight w:val="567"/>
        </w:trPr>
        <w:tc>
          <w:tcPr>
            <w:tcW w:w="4269" w:type="dxa"/>
            <w:vAlign w:val="center"/>
          </w:tcPr>
          <w:p w14:paraId="1C5B59A3" w14:textId="5388D454" w:rsidR="0087121E" w:rsidRPr="0087121E" w:rsidRDefault="0087121E" w:rsidP="0087121E">
            <w:pPr>
              <w:rPr>
                <w:rFonts w:ascii="Myriad Pro" w:hAnsi="Myriad Pro"/>
                <w:b/>
                <w:bCs/>
              </w:rPr>
            </w:pPr>
            <w:r w:rsidRPr="002978C6">
              <w:rPr>
                <w:rFonts w:ascii="Myriad Pro" w:hAnsi="Myriad Pro"/>
                <w:b/>
                <w:bCs/>
                <w:color w:val="AC172C" w:themeColor="accent1"/>
              </w:rPr>
              <w:t>TOTAL SCORE / 25</w:t>
            </w:r>
          </w:p>
        </w:tc>
        <w:tc>
          <w:tcPr>
            <w:tcW w:w="4378" w:type="dxa"/>
            <w:vAlign w:val="center"/>
          </w:tcPr>
          <w:p w14:paraId="778A77EF" w14:textId="77777777" w:rsidR="0087121E" w:rsidRPr="002978C6" w:rsidRDefault="0087121E" w:rsidP="0087121E">
            <w:pPr>
              <w:jc w:val="center"/>
              <w:rPr>
                <w:rFonts w:ascii="Myriad Pro" w:hAnsi="Myriad Pro"/>
                <w:b/>
                <w:bCs/>
                <w:color w:val="AC172C" w:themeColor="accent1"/>
              </w:rPr>
            </w:pPr>
          </w:p>
        </w:tc>
      </w:tr>
    </w:tbl>
    <w:p w14:paraId="63D855E1" w14:textId="77777777" w:rsidR="0087121E" w:rsidRDefault="0087121E">
      <w:pPr>
        <w:pStyle w:val="Heading1"/>
        <w:rPr>
          <w:rFonts w:ascii="Myriad Pro" w:hAnsi="Myriad Pro"/>
        </w:rPr>
      </w:pPr>
    </w:p>
    <w:p w14:paraId="6E62A494" w14:textId="77777777" w:rsidR="0087121E" w:rsidRDefault="0087121E" w:rsidP="0087121E"/>
    <w:p w14:paraId="27BBE4B9" w14:textId="27F14E5D" w:rsidR="002978C6" w:rsidRDefault="002978C6" w:rsidP="002978C6">
      <w:pPr>
        <w:pStyle w:val="Heading1"/>
        <w:rPr>
          <w:rFonts w:ascii="Myriad Pro" w:hAnsi="Myriad Pro"/>
          <w:color w:val="AC172C" w:themeColor="accent1"/>
          <w:sz w:val="36"/>
          <w:szCs w:val="36"/>
        </w:rPr>
      </w:pPr>
    </w:p>
    <w:p w14:paraId="2372505E" w14:textId="17E783E7" w:rsidR="00332662" w:rsidRPr="00CE5D57" w:rsidRDefault="0087121E" w:rsidP="00012694">
      <w:pPr>
        <w:pStyle w:val="Heading1"/>
        <w:numPr>
          <w:ilvl w:val="0"/>
          <w:numId w:val="14"/>
        </w:numPr>
        <w:spacing w:before="360"/>
        <w:ind w:left="426" w:hanging="426"/>
        <w:rPr>
          <w:rFonts w:ascii="Myriad Pro" w:hAnsi="Myriad Pro"/>
          <w:color w:val="AC172C" w:themeColor="accent1"/>
          <w:sz w:val="36"/>
          <w:szCs w:val="36"/>
        </w:rPr>
      </w:pPr>
      <w:r w:rsidRPr="00CE5D57">
        <w:rPr>
          <w:rFonts w:ascii="Myriad Pro" w:hAnsi="Myriad Pro"/>
          <w:color w:val="AC172C" w:themeColor="accent1"/>
          <w:sz w:val="36"/>
          <w:szCs w:val="36"/>
        </w:rPr>
        <w:t>Your Barometer Results</w:t>
      </w:r>
    </w:p>
    <w:p w14:paraId="43747D88" w14:textId="44DCE769" w:rsidR="0087121E" w:rsidRPr="0087121E" w:rsidRDefault="0087121E" w:rsidP="00012694">
      <w:pPr>
        <w:spacing w:after="240" w:line="240" w:lineRule="auto"/>
        <w:rPr>
          <w:rFonts w:ascii="Myriad Pro" w:hAnsi="Myriad Pro"/>
          <w:b/>
          <w:bCs/>
          <w:color w:val="727476" w:themeColor="accent3"/>
          <w:sz w:val="28"/>
          <w:szCs w:val="28"/>
        </w:rPr>
      </w:pPr>
      <w:r>
        <w:rPr>
          <w:rFonts w:ascii="Myriad Pro" w:hAnsi="Myriad Pro"/>
          <w:b/>
          <w:bCs/>
          <w:color w:val="727476" w:themeColor="accent3"/>
          <w:sz w:val="28"/>
          <w:szCs w:val="28"/>
        </w:rPr>
        <w:t>Your score is not a measure of business success today. It is a measure of how prepared your organization is to sustain growth tomorrow.</w:t>
      </w:r>
    </w:p>
    <w:p w14:paraId="7FBAFC78" w14:textId="77777777" w:rsidR="0087121E" w:rsidRPr="0087121E" w:rsidRDefault="0087121E" w:rsidP="0087121E"/>
    <w:tbl>
      <w:tblPr>
        <w:tblStyle w:val="TableGrid"/>
        <w:tblW w:w="8640" w:type="dxa"/>
        <w:tblInd w:w="108" w:type="dxa"/>
        <w:tblLook w:val="04A0" w:firstRow="1" w:lastRow="0" w:firstColumn="1" w:lastColumn="0" w:noHBand="0" w:noVBand="1"/>
      </w:tblPr>
      <w:tblGrid>
        <w:gridCol w:w="1706"/>
        <w:gridCol w:w="1928"/>
        <w:gridCol w:w="2721"/>
        <w:gridCol w:w="2285"/>
      </w:tblGrid>
      <w:tr w:rsidR="00332662" w:rsidRPr="00211DD1" w14:paraId="768BAD04" w14:textId="77777777" w:rsidTr="00012694">
        <w:trPr>
          <w:trHeight w:val="850"/>
        </w:trPr>
        <w:tc>
          <w:tcPr>
            <w:tcW w:w="1706" w:type="dxa"/>
            <w:shd w:val="clear" w:color="auto" w:fill="727476" w:themeFill="accent3"/>
            <w:vAlign w:val="center"/>
          </w:tcPr>
          <w:p w14:paraId="7381F053" w14:textId="77777777" w:rsidR="00332662" w:rsidRPr="0087121E" w:rsidRDefault="00000000" w:rsidP="00ED7999">
            <w:pPr>
              <w:jc w:val="center"/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</w:pPr>
            <w:r w:rsidRPr="0087121E"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  <w:t>Total Score</w:t>
            </w:r>
          </w:p>
        </w:tc>
        <w:tc>
          <w:tcPr>
            <w:tcW w:w="1928" w:type="dxa"/>
            <w:shd w:val="clear" w:color="auto" w:fill="727476" w:themeFill="accent3"/>
            <w:vAlign w:val="center"/>
          </w:tcPr>
          <w:p w14:paraId="5AED999C" w14:textId="77777777" w:rsidR="00332662" w:rsidRPr="0087121E" w:rsidRDefault="00000000" w:rsidP="00ED7999">
            <w:pPr>
              <w:jc w:val="center"/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</w:pPr>
            <w:r w:rsidRPr="0087121E"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  <w:t>Status</w:t>
            </w:r>
          </w:p>
        </w:tc>
        <w:tc>
          <w:tcPr>
            <w:tcW w:w="2721" w:type="dxa"/>
            <w:shd w:val="clear" w:color="auto" w:fill="727476" w:themeFill="accent3"/>
            <w:vAlign w:val="center"/>
          </w:tcPr>
          <w:p w14:paraId="682AE071" w14:textId="77777777" w:rsidR="00332662" w:rsidRPr="0087121E" w:rsidRDefault="00000000" w:rsidP="00ED7999">
            <w:pPr>
              <w:jc w:val="center"/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</w:pPr>
            <w:r w:rsidRPr="0087121E"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  <w:t>Meaning</w:t>
            </w:r>
          </w:p>
        </w:tc>
        <w:tc>
          <w:tcPr>
            <w:tcW w:w="2285" w:type="dxa"/>
            <w:shd w:val="clear" w:color="auto" w:fill="727476" w:themeFill="accent3"/>
            <w:vAlign w:val="center"/>
          </w:tcPr>
          <w:p w14:paraId="4FF14909" w14:textId="77777777" w:rsidR="00332662" w:rsidRPr="0087121E" w:rsidRDefault="00000000" w:rsidP="00ED7999">
            <w:pPr>
              <w:jc w:val="center"/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</w:pPr>
            <w:r w:rsidRPr="0087121E"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  <w:t>Recommended Action</w:t>
            </w:r>
          </w:p>
        </w:tc>
      </w:tr>
      <w:tr w:rsidR="00332662" w:rsidRPr="00211DD1" w14:paraId="226BE942" w14:textId="77777777" w:rsidTr="00012694">
        <w:trPr>
          <w:trHeight w:val="850"/>
        </w:trPr>
        <w:tc>
          <w:tcPr>
            <w:tcW w:w="1706" w:type="dxa"/>
            <w:shd w:val="clear" w:color="auto" w:fill="AC172C" w:themeFill="accent1"/>
            <w:vAlign w:val="center"/>
          </w:tcPr>
          <w:p w14:paraId="67796EFB" w14:textId="77777777" w:rsidR="00332662" w:rsidRPr="0087121E" w:rsidRDefault="00000000" w:rsidP="0087121E">
            <w:pPr>
              <w:ind w:left="284"/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</w:pPr>
            <w:r w:rsidRPr="0087121E"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  <w:t>1–5</w:t>
            </w:r>
          </w:p>
        </w:tc>
        <w:tc>
          <w:tcPr>
            <w:tcW w:w="1928" w:type="dxa"/>
            <w:shd w:val="clear" w:color="auto" w:fill="AC172C" w:themeFill="accent1"/>
            <w:vAlign w:val="center"/>
          </w:tcPr>
          <w:p w14:paraId="38A38F31" w14:textId="77777777" w:rsidR="00332662" w:rsidRPr="00ED7999" w:rsidRDefault="00000000" w:rsidP="0087121E">
            <w:pPr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</w:pPr>
            <w:r w:rsidRPr="00ED7999"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  <w:t>High Risk</w:t>
            </w:r>
          </w:p>
        </w:tc>
        <w:tc>
          <w:tcPr>
            <w:tcW w:w="2721" w:type="dxa"/>
          </w:tcPr>
          <w:p w14:paraId="75B915E0" w14:textId="77777777" w:rsidR="00332662" w:rsidRPr="00211DD1" w:rsidRDefault="00000000" w:rsidP="00756A5A">
            <w:pPr>
              <w:spacing w:before="120" w:line="200" w:lineRule="exact"/>
              <w:rPr>
                <w:rFonts w:ascii="Myriad Pro" w:hAnsi="Myriad Pro"/>
              </w:rPr>
            </w:pPr>
            <w:r w:rsidRPr="00211DD1">
              <w:rPr>
                <w:rFonts w:ascii="Myriad Pro" w:hAnsi="Myriad Pro"/>
              </w:rPr>
              <w:t xml:space="preserve">Significant strategic and </w:t>
            </w:r>
            <w:proofErr w:type="spellStart"/>
            <w:r w:rsidRPr="00211DD1">
              <w:rPr>
                <w:rFonts w:ascii="Myriad Pro" w:hAnsi="Myriad Pro"/>
              </w:rPr>
              <w:t>organisational</w:t>
            </w:r>
            <w:proofErr w:type="spellEnd"/>
            <w:r w:rsidRPr="00211DD1">
              <w:rPr>
                <w:rFonts w:ascii="Myriad Pro" w:hAnsi="Myriad Pro"/>
              </w:rPr>
              <w:t xml:space="preserve"> misalignment</w:t>
            </w:r>
          </w:p>
        </w:tc>
        <w:tc>
          <w:tcPr>
            <w:tcW w:w="2285" w:type="dxa"/>
          </w:tcPr>
          <w:p w14:paraId="588932BA" w14:textId="77777777" w:rsidR="00332662" w:rsidRPr="00211DD1" w:rsidRDefault="00000000" w:rsidP="00756A5A">
            <w:pPr>
              <w:spacing w:before="120" w:line="200" w:lineRule="exact"/>
              <w:rPr>
                <w:rFonts w:ascii="Myriad Pro" w:hAnsi="Myriad Pro"/>
              </w:rPr>
            </w:pPr>
            <w:proofErr w:type="spellStart"/>
            <w:r w:rsidRPr="00211DD1">
              <w:rPr>
                <w:rFonts w:ascii="Myriad Pro" w:hAnsi="Myriad Pro"/>
              </w:rPr>
              <w:t>Prioritise</w:t>
            </w:r>
            <w:proofErr w:type="spellEnd"/>
            <w:r w:rsidRPr="00211DD1">
              <w:rPr>
                <w:rFonts w:ascii="Myriad Pro" w:hAnsi="Myriad Pro"/>
              </w:rPr>
              <w:t xml:space="preserve"> an Alignment Diagnostic Workshop</w:t>
            </w:r>
          </w:p>
        </w:tc>
      </w:tr>
      <w:tr w:rsidR="00332662" w:rsidRPr="00211DD1" w14:paraId="3FC4FBEA" w14:textId="77777777" w:rsidTr="00012694">
        <w:trPr>
          <w:trHeight w:val="850"/>
        </w:trPr>
        <w:tc>
          <w:tcPr>
            <w:tcW w:w="1706" w:type="dxa"/>
            <w:shd w:val="clear" w:color="auto" w:fill="E96C53" w:themeFill="accent2"/>
            <w:vAlign w:val="center"/>
          </w:tcPr>
          <w:p w14:paraId="20E03ABB" w14:textId="77777777" w:rsidR="00332662" w:rsidRPr="0087121E" w:rsidRDefault="00000000" w:rsidP="0087121E">
            <w:pPr>
              <w:ind w:left="284"/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</w:pPr>
            <w:r w:rsidRPr="0087121E"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  <w:t>6–10</w:t>
            </w:r>
          </w:p>
        </w:tc>
        <w:tc>
          <w:tcPr>
            <w:tcW w:w="1928" w:type="dxa"/>
            <w:shd w:val="clear" w:color="auto" w:fill="E96C53" w:themeFill="accent2"/>
            <w:vAlign w:val="center"/>
          </w:tcPr>
          <w:p w14:paraId="5539E2C9" w14:textId="77777777" w:rsidR="00332662" w:rsidRPr="00ED7999" w:rsidRDefault="00000000" w:rsidP="0087121E">
            <w:pPr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</w:pPr>
            <w:r w:rsidRPr="00ED7999"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  <w:t>Fragmented</w:t>
            </w:r>
          </w:p>
        </w:tc>
        <w:tc>
          <w:tcPr>
            <w:tcW w:w="2721" w:type="dxa"/>
          </w:tcPr>
          <w:p w14:paraId="28BE2478" w14:textId="77777777" w:rsidR="00332662" w:rsidRPr="00211DD1" w:rsidRDefault="00000000" w:rsidP="00756A5A">
            <w:pPr>
              <w:spacing w:before="120" w:line="200" w:lineRule="exact"/>
              <w:rPr>
                <w:rFonts w:ascii="Myriad Pro" w:hAnsi="Myriad Pro"/>
              </w:rPr>
            </w:pPr>
            <w:r w:rsidRPr="00211DD1">
              <w:rPr>
                <w:rFonts w:ascii="Myriad Pro" w:hAnsi="Myriad Pro"/>
              </w:rPr>
              <w:t>Internal friction is slowing execution and confidence</w:t>
            </w:r>
          </w:p>
        </w:tc>
        <w:tc>
          <w:tcPr>
            <w:tcW w:w="2285" w:type="dxa"/>
          </w:tcPr>
          <w:p w14:paraId="2189D534" w14:textId="77777777" w:rsidR="00332662" w:rsidRPr="00211DD1" w:rsidRDefault="00000000" w:rsidP="00756A5A">
            <w:pPr>
              <w:spacing w:before="120" w:line="200" w:lineRule="exact"/>
              <w:rPr>
                <w:rFonts w:ascii="Myriad Pro" w:hAnsi="Myriad Pro"/>
              </w:rPr>
            </w:pPr>
            <w:r w:rsidRPr="00211DD1">
              <w:rPr>
                <w:rFonts w:ascii="Myriad Pro" w:hAnsi="Myriad Pro"/>
              </w:rPr>
              <w:t>Map pressure points and define a realignment plan</w:t>
            </w:r>
          </w:p>
        </w:tc>
      </w:tr>
      <w:tr w:rsidR="00332662" w:rsidRPr="00211DD1" w14:paraId="6E2FD2AD" w14:textId="77777777" w:rsidTr="00012694">
        <w:trPr>
          <w:trHeight w:val="850"/>
        </w:trPr>
        <w:tc>
          <w:tcPr>
            <w:tcW w:w="1706" w:type="dxa"/>
            <w:shd w:val="clear" w:color="auto" w:fill="FFC000"/>
            <w:vAlign w:val="center"/>
          </w:tcPr>
          <w:p w14:paraId="0301198D" w14:textId="77777777" w:rsidR="00332662" w:rsidRPr="00ED7999" w:rsidRDefault="00000000" w:rsidP="0087121E">
            <w:pPr>
              <w:ind w:left="284"/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</w:pPr>
            <w:r w:rsidRPr="00ED7999"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  <w:t>11–15</w:t>
            </w:r>
          </w:p>
        </w:tc>
        <w:tc>
          <w:tcPr>
            <w:tcW w:w="1928" w:type="dxa"/>
            <w:shd w:val="clear" w:color="auto" w:fill="FFC000"/>
            <w:vAlign w:val="center"/>
          </w:tcPr>
          <w:p w14:paraId="5C3DEC05" w14:textId="77777777" w:rsidR="00332662" w:rsidRPr="00ED7999" w:rsidRDefault="00000000" w:rsidP="0087121E">
            <w:pPr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</w:pPr>
            <w:r w:rsidRPr="00ED7999"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  <w:t>Stretched</w:t>
            </w:r>
          </w:p>
        </w:tc>
        <w:tc>
          <w:tcPr>
            <w:tcW w:w="2721" w:type="dxa"/>
          </w:tcPr>
          <w:p w14:paraId="4E9465B1" w14:textId="77777777" w:rsidR="00332662" w:rsidRPr="00211DD1" w:rsidRDefault="00000000" w:rsidP="00756A5A">
            <w:pPr>
              <w:spacing w:before="120" w:line="200" w:lineRule="exact"/>
              <w:rPr>
                <w:rFonts w:ascii="Myriad Pro" w:hAnsi="Myriad Pro"/>
              </w:rPr>
            </w:pPr>
            <w:r w:rsidRPr="00211DD1">
              <w:rPr>
                <w:rFonts w:ascii="Myriad Pro" w:hAnsi="Myriad Pro"/>
              </w:rPr>
              <w:t>Growth is possible, but pressure is emerging</w:t>
            </w:r>
          </w:p>
        </w:tc>
        <w:tc>
          <w:tcPr>
            <w:tcW w:w="2285" w:type="dxa"/>
          </w:tcPr>
          <w:p w14:paraId="2E0E1B08" w14:textId="77777777" w:rsidR="00332662" w:rsidRPr="00211DD1" w:rsidRDefault="00000000" w:rsidP="00756A5A">
            <w:pPr>
              <w:spacing w:before="120" w:line="200" w:lineRule="exact"/>
              <w:rPr>
                <w:rFonts w:ascii="Myriad Pro" w:hAnsi="Myriad Pro"/>
              </w:rPr>
            </w:pPr>
            <w:r w:rsidRPr="00211DD1">
              <w:rPr>
                <w:rFonts w:ascii="Myriad Pro" w:hAnsi="Myriad Pro"/>
              </w:rPr>
              <w:t>Strengthen leadership alignment and execution flow</w:t>
            </w:r>
          </w:p>
        </w:tc>
      </w:tr>
      <w:tr w:rsidR="00332662" w:rsidRPr="00211DD1" w14:paraId="2AD3595B" w14:textId="77777777" w:rsidTr="00012694">
        <w:trPr>
          <w:trHeight w:val="850"/>
        </w:trPr>
        <w:tc>
          <w:tcPr>
            <w:tcW w:w="1706" w:type="dxa"/>
            <w:shd w:val="clear" w:color="auto" w:fill="92D050"/>
            <w:vAlign w:val="center"/>
          </w:tcPr>
          <w:p w14:paraId="3BB22FB5" w14:textId="77777777" w:rsidR="00332662" w:rsidRPr="00ED7999" w:rsidRDefault="00000000" w:rsidP="0087121E">
            <w:pPr>
              <w:ind w:left="284"/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</w:pPr>
            <w:r w:rsidRPr="00ED7999"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  <w:t>16–20</w:t>
            </w:r>
          </w:p>
        </w:tc>
        <w:tc>
          <w:tcPr>
            <w:tcW w:w="1928" w:type="dxa"/>
            <w:shd w:val="clear" w:color="auto" w:fill="92D050"/>
            <w:vAlign w:val="center"/>
          </w:tcPr>
          <w:p w14:paraId="3DDD0C25" w14:textId="77777777" w:rsidR="00332662" w:rsidRPr="00ED7999" w:rsidRDefault="00000000" w:rsidP="0087121E">
            <w:pPr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</w:pPr>
            <w:r w:rsidRPr="00ED7999"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  <w:t>Aligned</w:t>
            </w:r>
          </w:p>
        </w:tc>
        <w:tc>
          <w:tcPr>
            <w:tcW w:w="2721" w:type="dxa"/>
          </w:tcPr>
          <w:p w14:paraId="6427B5AA" w14:textId="77777777" w:rsidR="00332662" w:rsidRPr="00211DD1" w:rsidRDefault="00000000" w:rsidP="00756A5A">
            <w:pPr>
              <w:spacing w:before="120" w:line="200" w:lineRule="exact"/>
              <w:rPr>
                <w:rFonts w:ascii="Myriad Pro" w:hAnsi="Myriad Pro"/>
              </w:rPr>
            </w:pPr>
            <w:r w:rsidRPr="00211DD1">
              <w:rPr>
                <w:rFonts w:ascii="Myriad Pro" w:hAnsi="Myriad Pro"/>
              </w:rPr>
              <w:t>Clear direction with manageable pressure points</w:t>
            </w:r>
          </w:p>
        </w:tc>
        <w:tc>
          <w:tcPr>
            <w:tcW w:w="2285" w:type="dxa"/>
          </w:tcPr>
          <w:p w14:paraId="62712CDF" w14:textId="77777777" w:rsidR="00332662" w:rsidRPr="00211DD1" w:rsidRDefault="00000000" w:rsidP="00756A5A">
            <w:pPr>
              <w:spacing w:before="120" w:line="200" w:lineRule="exact"/>
              <w:rPr>
                <w:rFonts w:ascii="Myriad Pro" w:hAnsi="Myriad Pro"/>
              </w:rPr>
            </w:pPr>
            <w:r w:rsidRPr="00211DD1">
              <w:rPr>
                <w:rFonts w:ascii="Myriad Pro" w:hAnsi="Myriad Pro"/>
              </w:rPr>
              <w:t>Build future readiness through structured alignment</w:t>
            </w:r>
          </w:p>
        </w:tc>
      </w:tr>
      <w:tr w:rsidR="00332662" w:rsidRPr="00211DD1" w14:paraId="0F5D6D1B" w14:textId="77777777" w:rsidTr="00012694">
        <w:trPr>
          <w:trHeight w:val="850"/>
        </w:trPr>
        <w:tc>
          <w:tcPr>
            <w:tcW w:w="1706" w:type="dxa"/>
            <w:shd w:val="clear" w:color="auto" w:fill="00B050"/>
            <w:vAlign w:val="center"/>
          </w:tcPr>
          <w:p w14:paraId="0917B295" w14:textId="77777777" w:rsidR="00332662" w:rsidRPr="00ED7999" w:rsidRDefault="00000000" w:rsidP="0087121E">
            <w:pPr>
              <w:ind w:left="284"/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</w:pPr>
            <w:r w:rsidRPr="00ED7999"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  <w:t>21–25</w:t>
            </w:r>
          </w:p>
        </w:tc>
        <w:tc>
          <w:tcPr>
            <w:tcW w:w="1928" w:type="dxa"/>
            <w:shd w:val="clear" w:color="auto" w:fill="00B050"/>
            <w:vAlign w:val="center"/>
          </w:tcPr>
          <w:p w14:paraId="6D2AAC48" w14:textId="77777777" w:rsidR="00332662" w:rsidRPr="00ED7999" w:rsidRDefault="00000000" w:rsidP="0087121E">
            <w:pPr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</w:pPr>
            <w:r w:rsidRPr="00ED7999">
              <w:rPr>
                <w:rFonts w:ascii="Myriad Pro" w:hAnsi="Myriad Pro"/>
                <w:b/>
                <w:bCs/>
                <w:color w:val="FFFFFF" w:themeColor="background1"/>
                <w:sz w:val="28"/>
                <w:szCs w:val="28"/>
              </w:rPr>
              <w:t>Future Ready</w:t>
            </w:r>
          </w:p>
        </w:tc>
        <w:tc>
          <w:tcPr>
            <w:tcW w:w="2721" w:type="dxa"/>
          </w:tcPr>
          <w:p w14:paraId="1920422A" w14:textId="77777777" w:rsidR="00332662" w:rsidRPr="00211DD1" w:rsidRDefault="00000000" w:rsidP="00756A5A">
            <w:pPr>
              <w:spacing w:before="120" w:line="200" w:lineRule="exact"/>
              <w:rPr>
                <w:rFonts w:ascii="Myriad Pro" w:hAnsi="Myriad Pro"/>
              </w:rPr>
            </w:pPr>
            <w:r w:rsidRPr="00211DD1">
              <w:rPr>
                <w:rFonts w:ascii="Myriad Pro" w:hAnsi="Myriad Pro"/>
              </w:rPr>
              <w:t>Strategically aligned and adaptive</w:t>
            </w:r>
          </w:p>
        </w:tc>
        <w:tc>
          <w:tcPr>
            <w:tcW w:w="2285" w:type="dxa"/>
          </w:tcPr>
          <w:p w14:paraId="0597106A" w14:textId="77777777" w:rsidR="00332662" w:rsidRPr="00211DD1" w:rsidRDefault="00000000" w:rsidP="00756A5A">
            <w:pPr>
              <w:spacing w:before="120" w:line="200" w:lineRule="exact"/>
              <w:rPr>
                <w:rFonts w:ascii="Myriad Pro" w:hAnsi="Myriad Pro"/>
              </w:rPr>
            </w:pPr>
            <w:r w:rsidRPr="00211DD1">
              <w:rPr>
                <w:rFonts w:ascii="Myriad Pro" w:hAnsi="Myriad Pro"/>
              </w:rPr>
              <w:t>Maintain momentum through foresight and periodic reviews</w:t>
            </w:r>
          </w:p>
        </w:tc>
      </w:tr>
    </w:tbl>
    <w:p w14:paraId="0E2F59F0" w14:textId="463DBD7D" w:rsidR="00332662" w:rsidRPr="00CE5D57" w:rsidRDefault="00CE5D57" w:rsidP="00012694">
      <w:pPr>
        <w:pStyle w:val="Heading1"/>
        <w:rPr>
          <w:rFonts w:ascii="Myriad Pro" w:hAnsi="Myriad Pro"/>
          <w:color w:val="AC172C" w:themeColor="accent1"/>
        </w:rPr>
      </w:pPr>
      <w:r w:rsidRPr="00CE5D57">
        <w:rPr>
          <w:rFonts w:ascii="Myriad Pro" w:hAnsi="Myriad Pro"/>
          <w:color w:val="AC172C" w:themeColor="accent1"/>
        </w:rPr>
        <w:t>Prompt for prospects</w:t>
      </w:r>
    </w:p>
    <w:p w14:paraId="61BEAECC" w14:textId="77777777" w:rsidR="00012694" w:rsidRDefault="00CE5D57" w:rsidP="00012694">
      <w:pPr>
        <w:autoSpaceDE w:val="0"/>
        <w:autoSpaceDN w:val="0"/>
        <w:adjustRightInd w:val="0"/>
        <w:spacing w:after="0" w:line="240" w:lineRule="auto"/>
        <w:ind w:right="-631"/>
        <w:rPr>
          <w:rFonts w:ascii="Myriad Pro" w:hAnsi="Myriad Pro" w:cs="Times New Roman"/>
          <w:color w:val="3F4A59"/>
          <w:sz w:val="28"/>
          <w:szCs w:val="28"/>
          <w:lang w:val="en-GB"/>
        </w:rPr>
      </w:pPr>
      <w:r w:rsidRPr="00CE5D57">
        <w:rPr>
          <w:rFonts w:ascii="Myriad Pro" w:hAnsi="Myriad Pro" w:cs="Times New Roman"/>
          <w:color w:val="3F4A59"/>
          <w:sz w:val="28"/>
          <w:szCs w:val="28"/>
          <w:lang w:val="en-GB"/>
        </w:rPr>
        <w:t xml:space="preserve">If your market is moving at 70mph but your positioning, leadership and </w:t>
      </w:r>
    </w:p>
    <w:p w14:paraId="4999F759" w14:textId="6773D4FC" w:rsidR="00332662" w:rsidRPr="00CE5D57" w:rsidRDefault="00CE5D57" w:rsidP="00012694">
      <w:pPr>
        <w:autoSpaceDE w:val="0"/>
        <w:autoSpaceDN w:val="0"/>
        <w:adjustRightInd w:val="0"/>
        <w:spacing w:after="0" w:line="240" w:lineRule="auto"/>
        <w:ind w:right="-631"/>
        <w:rPr>
          <w:rFonts w:ascii="Myriad Pro" w:hAnsi="Myriad Pro" w:cs="Times New Roman"/>
          <w:color w:val="3F4A59"/>
          <w:sz w:val="28"/>
          <w:szCs w:val="28"/>
          <w:lang w:val="en-GB"/>
        </w:rPr>
      </w:pPr>
      <w:r w:rsidRPr="00CE5D57">
        <w:rPr>
          <w:rFonts w:ascii="Myriad Pro" w:hAnsi="Myriad Pro" w:cs="Times New Roman"/>
          <w:color w:val="3F4A59"/>
          <w:sz w:val="28"/>
          <w:szCs w:val="28"/>
          <w:lang w:val="en-GB"/>
        </w:rPr>
        <w:t>teams are still operating</w:t>
      </w:r>
      <w:r>
        <w:rPr>
          <w:rFonts w:ascii="Myriad Pro" w:hAnsi="Myriad Pro" w:cs="Times New Roman"/>
          <w:color w:val="3F4A59"/>
          <w:sz w:val="28"/>
          <w:szCs w:val="28"/>
          <w:lang w:val="en-GB"/>
        </w:rPr>
        <w:t xml:space="preserve"> </w:t>
      </w:r>
      <w:r w:rsidRPr="00CE5D57">
        <w:rPr>
          <w:rFonts w:ascii="Myriad Pro" w:hAnsi="Myriad Pro" w:cs="Times New Roman"/>
          <w:color w:val="3F4A59"/>
          <w:sz w:val="28"/>
          <w:szCs w:val="28"/>
          <w:lang w:val="en-GB"/>
        </w:rPr>
        <w:t>at 40mph, HYDC helps close the Acceleration Gap.</w:t>
      </w:r>
    </w:p>
    <w:p w14:paraId="3DA3D7B0" w14:textId="2B7D2E2A" w:rsidR="00FB1B2C" w:rsidRDefault="00FB1B2C">
      <w:pPr>
        <w:rPr>
          <w:rFonts w:ascii="Myriad Pro" w:hAnsi="Myriad Pro"/>
          <w:sz w:val="28"/>
          <w:szCs w:val="28"/>
        </w:rPr>
      </w:pPr>
    </w:p>
    <w:p w14:paraId="7C60BBA0" w14:textId="77777777" w:rsidR="00FB1B2C" w:rsidRDefault="00FB1B2C">
      <w:pPr>
        <w:rPr>
          <w:rFonts w:ascii="Myriad Pro" w:hAnsi="Myriad Pro"/>
          <w:sz w:val="28"/>
          <w:szCs w:val="28"/>
        </w:rPr>
      </w:pPr>
      <w:r>
        <w:rPr>
          <w:rFonts w:ascii="Myriad Pro" w:hAnsi="Myriad Pro"/>
          <w:sz w:val="28"/>
          <w:szCs w:val="28"/>
        </w:rPr>
        <w:br w:type="page"/>
      </w:r>
    </w:p>
    <w:p w14:paraId="03D15089" w14:textId="09AF6F17" w:rsidR="002978C6" w:rsidRPr="002978C6" w:rsidRDefault="002978C6" w:rsidP="002978C6">
      <w:pPr>
        <w:rPr>
          <w:rFonts w:ascii="Myriad Pro" w:hAnsi="Myriad Pro"/>
          <w:b/>
          <w:bCs/>
          <w:color w:val="AC172C" w:themeColor="accent1"/>
          <w:sz w:val="36"/>
          <w:szCs w:val="36"/>
        </w:rPr>
      </w:pPr>
    </w:p>
    <w:p w14:paraId="024BA81E" w14:textId="6E4262B3" w:rsidR="00CE5D57" w:rsidRPr="00BD0545" w:rsidRDefault="00FB1B2C" w:rsidP="00012694">
      <w:pPr>
        <w:pStyle w:val="Header-numbers"/>
      </w:pPr>
      <w:r w:rsidRPr="00BD0545">
        <w:t>What happens next?</w:t>
      </w:r>
    </w:p>
    <w:p w14:paraId="6EA6A2F3" w14:textId="1DCC69BE" w:rsidR="00756A5A" w:rsidRPr="00756A5A" w:rsidRDefault="00756A5A" w:rsidP="00012694">
      <w:pPr>
        <w:autoSpaceDE w:val="0"/>
        <w:autoSpaceDN w:val="0"/>
        <w:adjustRightInd w:val="0"/>
        <w:spacing w:after="120" w:line="240" w:lineRule="auto"/>
        <w:rPr>
          <w:rFonts w:ascii="Myriad Pro" w:hAnsi="Myriad Pro" w:cs="Times New Roman"/>
          <w:color w:val="404040"/>
          <w:lang w:val="en-GB"/>
        </w:rPr>
      </w:pPr>
      <w:r w:rsidRPr="00756A5A">
        <w:rPr>
          <w:rFonts w:ascii="Myriad Pro" w:hAnsi="Myriad Pro" w:cs="Times New Roman"/>
          <w:color w:val="404040"/>
          <w:lang w:val="en-GB"/>
        </w:rPr>
        <w:t>This assessment is designed to stimulate discussion rather than provide definitive answers. Many organisations that</w:t>
      </w:r>
      <w:r>
        <w:rPr>
          <w:rFonts w:ascii="Myriad Pro" w:hAnsi="Myriad Pro" w:cs="Times New Roman"/>
          <w:color w:val="404040"/>
          <w:lang w:val="en-GB"/>
        </w:rPr>
        <w:t xml:space="preserve"> </w:t>
      </w:r>
      <w:r w:rsidRPr="00756A5A">
        <w:rPr>
          <w:rFonts w:ascii="Myriad Pro" w:hAnsi="Myriad Pro" w:cs="Times New Roman"/>
          <w:color w:val="404040"/>
          <w:lang w:val="en-GB"/>
        </w:rPr>
        <w:t>appear successful externally still operate within the Stretched zone because leadership alignment, positioning and</w:t>
      </w:r>
      <w:r>
        <w:rPr>
          <w:rFonts w:ascii="Myriad Pro" w:hAnsi="Myriad Pro" w:cs="Times New Roman"/>
          <w:color w:val="404040"/>
          <w:lang w:val="en-GB"/>
        </w:rPr>
        <w:t xml:space="preserve"> </w:t>
      </w:r>
      <w:r w:rsidRPr="00756A5A">
        <w:rPr>
          <w:rFonts w:ascii="Myriad Pro" w:hAnsi="Myriad Pro" w:cs="Times New Roman"/>
          <w:color w:val="404040"/>
          <w:lang w:val="en-GB"/>
        </w:rPr>
        <w:t>capability have not kept pace with market acceleration.</w:t>
      </w:r>
    </w:p>
    <w:p w14:paraId="14E7E3C0" w14:textId="359A3B1F" w:rsidR="00756A5A" w:rsidRPr="00756A5A" w:rsidRDefault="00756A5A" w:rsidP="00012694">
      <w:pPr>
        <w:autoSpaceDE w:val="0"/>
        <w:autoSpaceDN w:val="0"/>
        <w:adjustRightInd w:val="0"/>
        <w:spacing w:after="120" w:line="240" w:lineRule="auto"/>
        <w:rPr>
          <w:rFonts w:ascii="Myriad Pro" w:hAnsi="Myriad Pro" w:cs="Times New Roman"/>
          <w:color w:val="404040"/>
          <w:lang w:val="en-GB"/>
        </w:rPr>
      </w:pPr>
      <w:r w:rsidRPr="00756A5A">
        <w:rPr>
          <w:rFonts w:ascii="Myriad Pro" w:hAnsi="Myriad Pro" w:cs="Times New Roman"/>
          <w:color w:val="404040"/>
          <w:lang w:val="en-GB"/>
        </w:rPr>
        <w:t>The most valuable insight often lies in understanding where different leaders score differently. That is where hidden</w:t>
      </w:r>
      <w:r>
        <w:rPr>
          <w:rFonts w:ascii="Myriad Pro" w:hAnsi="Myriad Pro" w:cs="Times New Roman"/>
          <w:color w:val="404040"/>
          <w:lang w:val="en-GB"/>
        </w:rPr>
        <w:t xml:space="preserve"> </w:t>
      </w:r>
      <w:r w:rsidRPr="00756A5A">
        <w:rPr>
          <w:rFonts w:ascii="Myriad Pro" w:hAnsi="Myriad Pro" w:cs="Times New Roman"/>
          <w:color w:val="404040"/>
          <w:lang w:val="en-GB"/>
        </w:rPr>
        <w:t>friction, opportunity and future growth potential often reside.</w:t>
      </w:r>
    </w:p>
    <w:p w14:paraId="5AADEB4C" w14:textId="77777777" w:rsidR="00756A5A" w:rsidRDefault="00756A5A" w:rsidP="00012694">
      <w:pPr>
        <w:autoSpaceDE w:val="0"/>
        <w:autoSpaceDN w:val="0"/>
        <w:adjustRightInd w:val="0"/>
        <w:spacing w:after="120" w:line="240" w:lineRule="auto"/>
        <w:rPr>
          <w:rFonts w:ascii="Myriad Pro" w:hAnsi="Myriad Pro" w:cs="Times New Roman"/>
          <w:b/>
          <w:bCs/>
          <w:color w:val="3F4A59"/>
          <w:sz w:val="28"/>
          <w:szCs w:val="28"/>
          <w:lang w:val="en-GB"/>
        </w:rPr>
      </w:pPr>
    </w:p>
    <w:p w14:paraId="1F18E776" w14:textId="3EEB0F12" w:rsidR="00756A5A" w:rsidRPr="00756A5A" w:rsidRDefault="00756A5A" w:rsidP="00012694">
      <w:pPr>
        <w:autoSpaceDE w:val="0"/>
        <w:autoSpaceDN w:val="0"/>
        <w:adjustRightInd w:val="0"/>
        <w:spacing w:after="120" w:line="240" w:lineRule="auto"/>
        <w:rPr>
          <w:rFonts w:ascii="Myriad Pro" w:hAnsi="Myriad Pro" w:cs="Times New Roman"/>
          <w:b/>
          <w:bCs/>
          <w:color w:val="3F4A59"/>
          <w:sz w:val="28"/>
          <w:szCs w:val="28"/>
          <w:lang w:val="en-GB"/>
        </w:rPr>
      </w:pPr>
      <w:r w:rsidRPr="00756A5A">
        <w:rPr>
          <w:rFonts w:ascii="Myriad Pro" w:hAnsi="Myriad Pro" w:cs="Times New Roman"/>
          <w:b/>
          <w:bCs/>
          <w:color w:val="3F4A59"/>
          <w:sz w:val="28"/>
          <w:szCs w:val="28"/>
          <w:lang w:val="en-GB"/>
        </w:rPr>
        <w:t>Following review with HYDC, you will receive:</w:t>
      </w:r>
    </w:p>
    <w:p w14:paraId="197461E0" w14:textId="0CBAC9A2" w:rsidR="00756A5A" w:rsidRPr="00012694" w:rsidRDefault="00756A5A" w:rsidP="00012694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120" w:line="240" w:lineRule="auto"/>
        <w:ind w:left="284" w:hanging="284"/>
        <w:rPr>
          <w:rFonts w:ascii="Myriad Pro" w:hAnsi="Myriad Pro" w:cs="Times New Roman"/>
          <w:b/>
          <w:bCs/>
          <w:color w:val="404040"/>
          <w:sz w:val="28"/>
          <w:szCs w:val="28"/>
          <w:lang w:val="en-GB"/>
        </w:rPr>
      </w:pPr>
      <w:r w:rsidRPr="00012694">
        <w:rPr>
          <w:rFonts w:ascii="Myriad Pro" w:hAnsi="Myriad Pro" w:cs="Times New Roman"/>
          <w:b/>
          <w:bCs/>
          <w:color w:val="404040"/>
          <w:sz w:val="28"/>
          <w:szCs w:val="28"/>
          <w:lang w:val="en-GB"/>
        </w:rPr>
        <w:t>Alignment Profile</w:t>
      </w:r>
    </w:p>
    <w:p w14:paraId="20DB9735" w14:textId="4F18DD8D" w:rsidR="00756A5A" w:rsidRPr="00012694" w:rsidRDefault="00756A5A" w:rsidP="00012694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120" w:line="240" w:lineRule="auto"/>
        <w:ind w:left="284" w:hanging="284"/>
        <w:rPr>
          <w:rFonts w:ascii="Myriad Pro" w:hAnsi="Myriad Pro" w:cs="Times New Roman"/>
          <w:b/>
          <w:bCs/>
          <w:color w:val="404040"/>
          <w:sz w:val="28"/>
          <w:szCs w:val="28"/>
          <w:lang w:val="en-GB"/>
        </w:rPr>
      </w:pPr>
      <w:r w:rsidRPr="00012694">
        <w:rPr>
          <w:rFonts w:ascii="Myriad Pro" w:hAnsi="Myriad Pro" w:cs="Times New Roman"/>
          <w:b/>
          <w:bCs/>
          <w:color w:val="404040"/>
          <w:sz w:val="28"/>
          <w:szCs w:val="28"/>
          <w:lang w:val="en-GB"/>
        </w:rPr>
        <w:t>Executive observations</w:t>
      </w:r>
    </w:p>
    <w:p w14:paraId="23449503" w14:textId="5BBC5B72" w:rsidR="00756A5A" w:rsidRPr="00012694" w:rsidRDefault="00756A5A" w:rsidP="00012694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120" w:line="240" w:lineRule="auto"/>
        <w:ind w:left="284" w:hanging="284"/>
        <w:rPr>
          <w:rFonts w:ascii="Myriad Pro" w:hAnsi="Myriad Pro" w:cs="Times New Roman"/>
          <w:b/>
          <w:bCs/>
          <w:color w:val="404040"/>
          <w:sz w:val="28"/>
          <w:szCs w:val="28"/>
          <w:lang w:val="en-GB"/>
        </w:rPr>
      </w:pPr>
      <w:r w:rsidRPr="00012694">
        <w:rPr>
          <w:rFonts w:ascii="Myriad Pro" w:hAnsi="Myriad Pro" w:cs="Times New Roman"/>
          <w:b/>
          <w:bCs/>
          <w:color w:val="404040"/>
          <w:sz w:val="28"/>
          <w:szCs w:val="28"/>
          <w:lang w:val="en-GB"/>
        </w:rPr>
        <w:t>Pressure point analysis</w:t>
      </w:r>
    </w:p>
    <w:p w14:paraId="191555E1" w14:textId="6559E90E" w:rsidR="00756A5A" w:rsidRPr="00012694" w:rsidRDefault="00756A5A" w:rsidP="00012694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120" w:line="240" w:lineRule="auto"/>
        <w:ind w:left="284" w:hanging="284"/>
        <w:rPr>
          <w:rFonts w:ascii="Myriad Pro" w:hAnsi="Myriad Pro" w:cs="Times New Roman"/>
          <w:b/>
          <w:bCs/>
          <w:color w:val="404040"/>
          <w:sz w:val="28"/>
          <w:szCs w:val="28"/>
          <w:lang w:val="en-GB"/>
        </w:rPr>
      </w:pPr>
      <w:r w:rsidRPr="00012694">
        <w:rPr>
          <w:rFonts w:ascii="Myriad Pro" w:hAnsi="Myriad Pro" w:cs="Times New Roman"/>
          <w:b/>
          <w:bCs/>
          <w:color w:val="404040"/>
          <w:sz w:val="28"/>
          <w:szCs w:val="28"/>
          <w:lang w:val="en-GB"/>
        </w:rPr>
        <w:t>Recommendations</w:t>
      </w:r>
    </w:p>
    <w:p w14:paraId="628C5EA5" w14:textId="74972037" w:rsidR="00756A5A" w:rsidRPr="00012694" w:rsidRDefault="00756A5A" w:rsidP="00012694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120" w:line="240" w:lineRule="auto"/>
        <w:ind w:left="284" w:hanging="284"/>
        <w:rPr>
          <w:rFonts w:ascii="Myriad Pro" w:hAnsi="Myriad Pro" w:cs="Times New Roman"/>
          <w:b/>
          <w:bCs/>
          <w:color w:val="404040"/>
          <w:sz w:val="28"/>
          <w:szCs w:val="28"/>
          <w:lang w:val="en-GB"/>
        </w:rPr>
      </w:pPr>
      <w:r w:rsidRPr="00012694">
        <w:rPr>
          <w:rFonts w:ascii="Myriad Pro" w:hAnsi="Myriad Pro" w:cs="Times New Roman"/>
          <w:b/>
          <w:bCs/>
          <w:color w:val="404040"/>
          <w:sz w:val="28"/>
          <w:szCs w:val="28"/>
          <w:lang w:val="en-GB"/>
        </w:rPr>
        <w:t>Suggested next steps</w:t>
      </w:r>
    </w:p>
    <w:p w14:paraId="74175A2B" w14:textId="77777777" w:rsidR="00756A5A" w:rsidRDefault="00756A5A" w:rsidP="00012694">
      <w:pPr>
        <w:autoSpaceDE w:val="0"/>
        <w:autoSpaceDN w:val="0"/>
        <w:adjustRightInd w:val="0"/>
        <w:spacing w:after="120" w:line="240" w:lineRule="auto"/>
        <w:rPr>
          <w:rFonts w:ascii="Myriad Pro" w:hAnsi="Myriad Pro" w:cs="Times New Roman"/>
          <w:b/>
          <w:bCs/>
          <w:color w:val="3F4A59"/>
          <w:sz w:val="28"/>
          <w:szCs w:val="28"/>
          <w:lang w:val="en-GB"/>
        </w:rPr>
      </w:pPr>
    </w:p>
    <w:p w14:paraId="3E17CBD7" w14:textId="0E051585" w:rsidR="00756A5A" w:rsidRPr="00756A5A" w:rsidRDefault="00756A5A" w:rsidP="00012694">
      <w:pPr>
        <w:autoSpaceDE w:val="0"/>
        <w:autoSpaceDN w:val="0"/>
        <w:adjustRightInd w:val="0"/>
        <w:spacing w:after="120" w:line="240" w:lineRule="auto"/>
        <w:rPr>
          <w:rFonts w:ascii="Myriad Pro" w:hAnsi="Myriad Pro" w:cs="Times New Roman"/>
          <w:b/>
          <w:bCs/>
          <w:color w:val="3F4A59"/>
          <w:sz w:val="28"/>
          <w:szCs w:val="28"/>
          <w:lang w:val="en-GB"/>
        </w:rPr>
      </w:pPr>
      <w:r w:rsidRPr="00756A5A">
        <w:rPr>
          <w:rFonts w:ascii="Myriad Pro" w:hAnsi="Myriad Pro" w:cs="Times New Roman"/>
          <w:b/>
          <w:bCs/>
          <w:color w:val="3F4A59"/>
          <w:sz w:val="28"/>
          <w:szCs w:val="28"/>
          <w:lang w:val="en-GB"/>
        </w:rPr>
        <w:t>Reflection prompts</w:t>
      </w:r>
    </w:p>
    <w:p w14:paraId="31F3C029" w14:textId="526856EA" w:rsidR="00756A5A" w:rsidRPr="00012694" w:rsidRDefault="00756A5A" w:rsidP="00012694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120" w:line="240" w:lineRule="auto"/>
        <w:ind w:left="284" w:hanging="284"/>
        <w:rPr>
          <w:rFonts w:ascii="Myriad Pro" w:hAnsi="Myriad Pro" w:cs="Times New Roman"/>
          <w:b/>
          <w:bCs/>
          <w:color w:val="404040"/>
          <w:sz w:val="28"/>
          <w:szCs w:val="28"/>
          <w:lang w:val="en-GB"/>
        </w:rPr>
      </w:pPr>
      <w:r w:rsidRPr="00012694">
        <w:rPr>
          <w:rFonts w:ascii="Myriad Pro" w:hAnsi="Myriad Pro" w:cs="Times New Roman"/>
          <w:b/>
          <w:bCs/>
          <w:color w:val="404040"/>
          <w:sz w:val="28"/>
          <w:szCs w:val="28"/>
          <w:lang w:val="en-GB"/>
        </w:rPr>
        <w:t>Where is the greatest pressure showing up?</w:t>
      </w:r>
    </w:p>
    <w:p w14:paraId="6F1FC28D" w14:textId="3C0F3C8A" w:rsidR="00756A5A" w:rsidRPr="00012694" w:rsidRDefault="00756A5A" w:rsidP="00012694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120" w:line="240" w:lineRule="auto"/>
        <w:ind w:left="284" w:hanging="284"/>
        <w:rPr>
          <w:rFonts w:ascii="Myriad Pro" w:hAnsi="Myriad Pro" w:cs="Times New Roman"/>
          <w:b/>
          <w:bCs/>
          <w:color w:val="404040"/>
          <w:sz w:val="28"/>
          <w:szCs w:val="28"/>
          <w:lang w:val="en-GB"/>
        </w:rPr>
      </w:pPr>
      <w:r w:rsidRPr="00012694">
        <w:rPr>
          <w:rFonts w:ascii="Myriad Pro" w:hAnsi="Myriad Pro" w:cs="Times New Roman"/>
          <w:b/>
          <w:bCs/>
          <w:color w:val="404040"/>
          <w:sz w:val="28"/>
          <w:szCs w:val="28"/>
          <w:lang w:val="en-GB"/>
        </w:rPr>
        <w:t>Which dimension is most exposed by AI, market change or growth ambition?</w:t>
      </w:r>
    </w:p>
    <w:p w14:paraId="30779D60" w14:textId="1B338E90" w:rsidR="00756A5A" w:rsidRPr="00012694" w:rsidRDefault="00756A5A" w:rsidP="00012694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120" w:line="240" w:lineRule="auto"/>
        <w:ind w:left="284" w:hanging="284"/>
        <w:rPr>
          <w:rFonts w:ascii="Myriad Pro" w:hAnsi="Myriad Pro" w:cs="Times New Roman"/>
          <w:b/>
          <w:bCs/>
          <w:color w:val="404040"/>
          <w:sz w:val="28"/>
          <w:szCs w:val="28"/>
          <w:lang w:val="en-GB"/>
        </w:rPr>
      </w:pPr>
      <w:r w:rsidRPr="00012694">
        <w:rPr>
          <w:rFonts w:ascii="Myriad Pro" w:hAnsi="Myriad Pro" w:cs="Times New Roman"/>
          <w:b/>
          <w:bCs/>
          <w:color w:val="404040"/>
          <w:sz w:val="28"/>
          <w:szCs w:val="28"/>
          <w:lang w:val="en-GB"/>
        </w:rPr>
        <w:t xml:space="preserve">Where is internal capability </w:t>
      </w:r>
      <w:proofErr w:type="gramStart"/>
      <w:r w:rsidRPr="00012694">
        <w:rPr>
          <w:rFonts w:ascii="Myriad Pro" w:hAnsi="Myriad Pro" w:cs="Times New Roman"/>
          <w:b/>
          <w:bCs/>
          <w:color w:val="404040"/>
          <w:sz w:val="28"/>
          <w:szCs w:val="28"/>
          <w:lang w:val="en-GB"/>
        </w:rPr>
        <w:t>lagging behind</w:t>
      </w:r>
      <w:proofErr w:type="gramEnd"/>
      <w:r w:rsidRPr="00012694">
        <w:rPr>
          <w:rFonts w:ascii="Myriad Pro" w:hAnsi="Myriad Pro" w:cs="Times New Roman"/>
          <w:b/>
          <w:bCs/>
          <w:color w:val="404040"/>
          <w:sz w:val="28"/>
          <w:szCs w:val="28"/>
          <w:lang w:val="en-GB"/>
        </w:rPr>
        <w:t xml:space="preserve"> external speed?</w:t>
      </w:r>
    </w:p>
    <w:p w14:paraId="77DD32FB" w14:textId="6D593EF2" w:rsidR="00756A5A" w:rsidRPr="00012694" w:rsidRDefault="00756A5A" w:rsidP="00012694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120" w:line="240" w:lineRule="auto"/>
        <w:ind w:left="284" w:hanging="284"/>
        <w:rPr>
          <w:rFonts w:ascii="Myriad Pro" w:hAnsi="Myriad Pro" w:cs="Times New Roman"/>
          <w:b/>
          <w:bCs/>
          <w:color w:val="404040"/>
          <w:sz w:val="28"/>
          <w:szCs w:val="28"/>
          <w:lang w:val="en-GB"/>
        </w:rPr>
      </w:pPr>
      <w:r w:rsidRPr="00012694">
        <w:rPr>
          <w:rFonts w:ascii="Myriad Pro" w:hAnsi="Myriad Pro" w:cs="Times New Roman"/>
          <w:b/>
          <w:bCs/>
          <w:color w:val="404040"/>
          <w:sz w:val="28"/>
          <w:szCs w:val="28"/>
          <w:lang w:val="en-GB"/>
        </w:rPr>
        <w:t>What needs to be realigned in the next 90 days?</w:t>
      </w:r>
    </w:p>
    <w:p w14:paraId="23D582A4" w14:textId="77777777" w:rsidR="00756A5A" w:rsidRDefault="00756A5A" w:rsidP="00012694">
      <w:pPr>
        <w:autoSpaceDE w:val="0"/>
        <w:autoSpaceDN w:val="0"/>
        <w:adjustRightInd w:val="0"/>
        <w:spacing w:after="120" w:line="240" w:lineRule="auto"/>
        <w:rPr>
          <w:rFonts w:ascii="Myriad Pro" w:hAnsi="Myriad Pro" w:cs="Times New Roman"/>
          <w:color w:val="3F4A59"/>
          <w:sz w:val="28"/>
          <w:szCs w:val="28"/>
          <w:lang w:val="en-GB"/>
        </w:rPr>
      </w:pPr>
    </w:p>
    <w:p w14:paraId="438C496D" w14:textId="77777777" w:rsidR="00756A5A" w:rsidRDefault="00756A5A" w:rsidP="00012694">
      <w:pPr>
        <w:autoSpaceDE w:val="0"/>
        <w:autoSpaceDN w:val="0"/>
        <w:adjustRightInd w:val="0"/>
        <w:spacing w:after="120" w:line="240" w:lineRule="auto"/>
        <w:ind w:right="-291"/>
        <w:rPr>
          <w:rFonts w:ascii="Myriad Pro" w:hAnsi="Myriad Pro" w:cs="Times New Roman"/>
          <w:color w:val="3F4A59"/>
          <w:sz w:val="28"/>
          <w:szCs w:val="28"/>
          <w:lang w:val="en-GB"/>
        </w:rPr>
      </w:pPr>
      <w:r w:rsidRPr="00756A5A">
        <w:rPr>
          <w:rFonts w:ascii="Myriad Pro" w:hAnsi="Myriad Pro" w:cs="Times New Roman"/>
          <w:b/>
          <w:bCs/>
          <w:color w:val="3F4A59"/>
          <w:sz w:val="28"/>
          <w:szCs w:val="28"/>
          <w:lang w:val="en-GB"/>
        </w:rPr>
        <w:t>Suggested call to action:</w:t>
      </w:r>
      <w:r w:rsidRPr="00756A5A">
        <w:rPr>
          <w:rFonts w:ascii="Myriad Pro" w:hAnsi="Myriad Pro" w:cs="Times New Roman"/>
          <w:color w:val="3F4A59"/>
          <w:sz w:val="28"/>
          <w:szCs w:val="28"/>
          <w:lang w:val="en-GB"/>
        </w:rPr>
        <w:t xml:space="preserve"> </w:t>
      </w:r>
    </w:p>
    <w:p w14:paraId="44C06508" w14:textId="77777777" w:rsidR="00012694" w:rsidRDefault="00756A5A" w:rsidP="00012694">
      <w:pPr>
        <w:autoSpaceDE w:val="0"/>
        <w:autoSpaceDN w:val="0"/>
        <w:adjustRightInd w:val="0"/>
        <w:spacing w:after="0" w:line="240" w:lineRule="auto"/>
        <w:ind w:right="-289"/>
        <w:rPr>
          <w:rFonts w:ascii="Myriad Pro" w:hAnsi="Myriad Pro" w:cs="Times New Roman"/>
          <w:color w:val="3F4A59"/>
          <w:sz w:val="28"/>
          <w:szCs w:val="28"/>
          <w:lang w:val="en-GB"/>
        </w:rPr>
      </w:pPr>
      <w:r w:rsidRPr="00756A5A">
        <w:rPr>
          <w:rFonts w:ascii="Myriad Pro" w:hAnsi="Myriad Pro" w:cs="Times New Roman"/>
          <w:color w:val="3F4A59"/>
          <w:sz w:val="28"/>
          <w:szCs w:val="28"/>
          <w:lang w:val="en-GB"/>
        </w:rPr>
        <w:t xml:space="preserve">Share your score with HYDC to explore </w:t>
      </w:r>
      <w:proofErr w:type="gramStart"/>
      <w:r w:rsidRPr="00756A5A">
        <w:rPr>
          <w:rFonts w:ascii="Myriad Pro" w:hAnsi="Myriad Pro" w:cs="Times New Roman"/>
          <w:color w:val="3F4A59"/>
          <w:sz w:val="28"/>
          <w:szCs w:val="28"/>
          <w:lang w:val="en-GB"/>
        </w:rPr>
        <w:t>where</w:t>
      </w:r>
      <w:proofErr w:type="gramEnd"/>
      <w:r w:rsidRPr="00756A5A">
        <w:rPr>
          <w:rFonts w:ascii="Myriad Pro" w:hAnsi="Myriad Pro" w:cs="Times New Roman"/>
          <w:color w:val="3F4A59"/>
          <w:sz w:val="28"/>
          <w:szCs w:val="28"/>
          <w:lang w:val="en-GB"/>
        </w:rPr>
        <w:t xml:space="preserve"> clarity, positioning,</w:t>
      </w:r>
      <w:r>
        <w:rPr>
          <w:rFonts w:ascii="Myriad Pro" w:hAnsi="Myriad Pro" w:cs="Times New Roman"/>
          <w:color w:val="3F4A59"/>
          <w:sz w:val="28"/>
          <w:szCs w:val="28"/>
          <w:lang w:val="en-GB"/>
        </w:rPr>
        <w:t xml:space="preserve"> </w:t>
      </w:r>
    </w:p>
    <w:p w14:paraId="683B7C92" w14:textId="77777777" w:rsidR="00012694" w:rsidRDefault="00756A5A" w:rsidP="00012694">
      <w:pPr>
        <w:autoSpaceDE w:val="0"/>
        <w:autoSpaceDN w:val="0"/>
        <w:adjustRightInd w:val="0"/>
        <w:spacing w:after="0" w:line="240" w:lineRule="auto"/>
        <w:ind w:right="-289"/>
        <w:rPr>
          <w:rFonts w:ascii="Myriad Pro" w:hAnsi="Myriad Pro" w:cs="Times New Roman"/>
          <w:color w:val="3F4A59"/>
          <w:sz w:val="28"/>
          <w:szCs w:val="28"/>
          <w:lang w:val="en-GB"/>
        </w:rPr>
      </w:pPr>
      <w:r w:rsidRPr="00756A5A">
        <w:rPr>
          <w:rFonts w:ascii="Myriad Pro" w:hAnsi="Myriad Pro" w:cs="Times New Roman"/>
          <w:color w:val="3F4A59"/>
          <w:sz w:val="28"/>
          <w:szCs w:val="28"/>
          <w:lang w:val="en-GB"/>
        </w:rPr>
        <w:t xml:space="preserve">leadership alignment or team capability could unlock faster, more </w:t>
      </w:r>
    </w:p>
    <w:p w14:paraId="79514CF1" w14:textId="23F0CED5" w:rsidR="00756A5A" w:rsidRPr="00756A5A" w:rsidRDefault="00756A5A" w:rsidP="00012694">
      <w:pPr>
        <w:autoSpaceDE w:val="0"/>
        <w:autoSpaceDN w:val="0"/>
        <w:adjustRightInd w:val="0"/>
        <w:spacing w:after="0" w:line="240" w:lineRule="auto"/>
        <w:ind w:right="-289"/>
        <w:rPr>
          <w:rFonts w:ascii="Myriad Pro" w:hAnsi="Myriad Pro" w:cs="Times New Roman"/>
          <w:color w:val="3F4A59"/>
          <w:sz w:val="28"/>
          <w:szCs w:val="28"/>
          <w:lang w:val="en-GB"/>
        </w:rPr>
      </w:pPr>
      <w:r w:rsidRPr="00756A5A">
        <w:rPr>
          <w:rFonts w:ascii="Myriad Pro" w:hAnsi="Myriad Pro" w:cs="Times New Roman"/>
          <w:color w:val="3F4A59"/>
          <w:sz w:val="28"/>
          <w:szCs w:val="28"/>
          <w:lang w:val="en-GB"/>
        </w:rPr>
        <w:t>confident growth.</w:t>
      </w:r>
    </w:p>
    <w:sectPr w:rsidR="00756A5A" w:rsidRPr="00756A5A" w:rsidSect="00012694">
      <w:headerReference w:type="even" r:id="rId10"/>
      <w:headerReference w:type="default" r:id="rId11"/>
      <w:footerReference w:type="default" r:id="rId12"/>
      <w:headerReference w:type="first" r:id="rId13"/>
      <w:pgSz w:w="11900" w:h="16820"/>
      <w:pgMar w:top="0" w:right="1460" w:bottom="0" w:left="180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4AAF69A" w14:textId="77777777" w:rsidR="00C57263" w:rsidRDefault="00C57263" w:rsidP="00C82EC3">
      <w:pPr>
        <w:spacing w:after="0" w:line="240" w:lineRule="auto"/>
      </w:pPr>
      <w:r>
        <w:separator/>
      </w:r>
    </w:p>
  </w:endnote>
  <w:endnote w:type="continuationSeparator" w:id="0">
    <w:p w14:paraId="45C10C67" w14:textId="77777777" w:rsidR="00C57263" w:rsidRDefault="00C57263" w:rsidP="00C82E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4D"/>
    <w:family w:val="modern"/>
    <w:pitch w:val="fixed"/>
    <w:sig w:usb0="E0002AFF" w:usb1="D000784B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CC24FF" w14:textId="57B495D0" w:rsidR="00C82EC3" w:rsidRDefault="007C56FB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8EEEFE4" wp14:editId="680E9D90">
          <wp:simplePos x="0" y="0"/>
          <wp:positionH relativeFrom="column">
            <wp:posOffset>-779389</wp:posOffset>
          </wp:positionH>
          <wp:positionV relativeFrom="paragraph">
            <wp:posOffset>137160</wp:posOffset>
          </wp:positionV>
          <wp:extent cx="821088" cy="421640"/>
          <wp:effectExtent l="0" t="0" r="4445" b="0"/>
          <wp:wrapNone/>
          <wp:docPr id="13494634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3746018" name="Picture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1088" cy="421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A89D2A" w14:textId="64DA2FFD" w:rsidR="00C82EC3" w:rsidRDefault="00C82E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1301A03" w14:textId="77777777" w:rsidR="00C57263" w:rsidRDefault="00C57263" w:rsidP="00C82EC3">
      <w:pPr>
        <w:spacing w:after="0" w:line="240" w:lineRule="auto"/>
      </w:pPr>
      <w:r>
        <w:separator/>
      </w:r>
    </w:p>
  </w:footnote>
  <w:footnote w:type="continuationSeparator" w:id="0">
    <w:p w14:paraId="3C107281" w14:textId="77777777" w:rsidR="00C57263" w:rsidRDefault="00C57263" w:rsidP="00C82E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544149117"/>
      <w:docPartObj>
        <w:docPartGallery w:val="Page Numbers (Top of Page)"/>
        <w:docPartUnique/>
      </w:docPartObj>
    </w:sdtPr>
    <w:sdtContent>
      <w:p w14:paraId="42AC9C0A" w14:textId="7E6BDED4" w:rsidR="00756A5A" w:rsidRDefault="00756A5A" w:rsidP="000F52E7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584C51">
          <w:rPr>
            <w:rStyle w:val="PageNumber"/>
            <w:noProof/>
          </w:rPr>
          <w:t>8</w:t>
        </w:r>
        <w:r>
          <w:rPr>
            <w:rStyle w:val="PageNumber"/>
          </w:rPr>
          <w:fldChar w:fldCharType="end"/>
        </w:r>
      </w:p>
    </w:sdtContent>
  </w:sdt>
  <w:sdt>
    <w:sdtPr>
      <w:rPr>
        <w:rStyle w:val="PageNumber"/>
      </w:rPr>
      <w:id w:val="931320162"/>
      <w:docPartObj>
        <w:docPartGallery w:val="Page Numbers (Top of Page)"/>
        <w:docPartUnique/>
      </w:docPartObj>
    </w:sdtPr>
    <w:sdtContent>
      <w:p w14:paraId="584F8233" w14:textId="3CB3D022" w:rsidR="00756A5A" w:rsidRDefault="00756A5A" w:rsidP="00756A5A">
        <w:pPr>
          <w:pStyle w:val="Header"/>
          <w:framePr w:wrap="none" w:vAnchor="text" w:hAnchor="margin" w:xAlign="right" w:y="1"/>
          <w:ind w:right="360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584C51">
          <w:rPr>
            <w:rStyle w:val="PageNumber"/>
            <w:noProof/>
          </w:rPr>
          <w:t>8</w:t>
        </w:r>
        <w:r>
          <w:rPr>
            <w:rStyle w:val="PageNumber"/>
          </w:rPr>
          <w:fldChar w:fldCharType="end"/>
        </w:r>
      </w:p>
    </w:sdtContent>
  </w:sdt>
  <w:p w14:paraId="09713D76" w14:textId="77777777" w:rsidR="00756A5A" w:rsidRDefault="00756A5A" w:rsidP="00756A5A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4F4569B" w14:textId="5CAE1285" w:rsidR="00756A5A" w:rsidRPr="00756A5A" w:rsidRDefault="002978C6" w:rsidP="000F52E7">
    <w:pPr>
      <w:pStyle w:val="Header"/>
      <w:framePr w:wrap="none" w:vAnchor="text" w:hAnchor="margin" w:xAlign="right" w:y="1"/>
      <w:rPr>
        <w:rStyle w:val="PageNumber"/>
        <w:rFonts w:ascii="Myriad Pro" w:hAnsi="Myriad Pro"/>
      </w:rPr>
    </w:pPr>
    <w:r>
      <w:rPr>
        <w:rFonts w:ascii="Myriad Pro" w:hAnsi="Myriad Pro"/>
        <w:b/>
        <w:bCs/>
        <w:noProof/>
        <w:color w:val="727476" w:themeColor="accent3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D0970BB" wp14:editId="0E366571">
              <wp:simplePos x="0" y="0"/>
              <wp:positionH relativeFrom="column">
                <wp:posOffset>6557645</wp:posOffset>
              </wp:positionH>
              <wp:positionV relativeFrom="paragraph">
                <wp:posOffset>635</wp:posOffset>
              </wp:positionV>
              <wp:extent cx="5544000" cy="0"/>
              <wp:effectExtent l="0" t="0" r="6350" b="12700"/>
              <wp:wrapNone/>
              <wp:docPr id="1025859756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544000" cy="0"/>
                      </a:xfrm>
                      <a:prstGeom prst="line">
                        <a:avLst/>
                      </a:prstGeom>
                      <a:ln w="9525">
                        <a:solidFill>
                          <a:schemeClr val="accent3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B399309" id="Straight Connector 5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6.35pt,.05pt" to="952.9pt,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" strokecolor="#727476 [3206]"/>
          </w:pict>
        </mc:Fallback>
      </mc:AlternateContent>
    </w:r>
    <w:sdt>
      <w:sdtPr>
        <w:rPr>
          <w:rStyle w:val="PageNumber"/>
        </w:rPr>
        <w:id w:val="1412202613"/>
        <w:docPartObj>
          <w:docPartGallery w:val="Page Numbers (Top of Page)"/>
          <w:docPartUnique/>
        </w:docPartObj>
      </w:sdtPr>
      <w:sdtEndPr>
        <w:rPr>
          <w:rStyle w:val="PageNumber"/>
          <w:rFonts w:ascii="Myriad Pro" w:hAnsi="Myriad Pro"/>
        </w:rPr>
      </w:sdtEndPr>
      <w:sdtContent>
        <w:r w:rsidR="00756A5A" w:rsidRPr="00756A5A">
          <w:rPr>
            <w:rStyle w:val="PageNumber"/>
            <w:rFonts w:ascii="Myriad Pro" w:hAnsi="Myriad Pro"/>
          </w:rPr>
          <w:fldChar w:fldCharType="begin"/>
        </w:r>
        <w:r w:rsidR="00756A5A" w:rsidRPr="00756A5A">
          <w:rPr>
            <w:rStyle w:val="PageNumber"/>
            <w:rFonts w:ascii="Myriad Pro" w:hAnsi="Myriad Pro"/>
          </w:rPr>
          <w:instrText xml:space="preserve"> PAGE </w:instrText>
        </w:r>
        <w:r w:rsidR="00756A5A" w:rsidRPr="00756A5A">
          <w:rPr>
            <w:rStyle w:val="PageNumber"/>
            <w:rFonts w:ascii="Myriad Pro" w:hAnsi="Myriad Pro"/>
          </w:rPr>
          <w:fldChar w:fldCharType="separate"/>
        </w:r>
        <w:r w:rsidR="00756A5A" w:rsidRPr="00756A5A">
          <w:rPr>
            <w:rStyle w:val="PageNumber"/>
            <w:rFonts w:ascii="Myriad Pro" w:hAnsi="Myriad Pro"/>
            <w:noProof/>
          </w:rPr>
          <w:t>1</w:t>
        </w:r>
        <w:r w:rsidR="00756A5A" w:rsidRPr="00756A5A">
          <w:rPr>
            <w:rStyle w:val="PageNumber"/>
            <w:rFonts w:ascii="Myriad Pro" w:hAnsi="Myriad Pro"/>
          </w:rPr>
          <w:fldChar w:fldCharType="end"/>
        </w:r>
      </w:sdtContent>
    </w:sdt>
  </w:p>
  <w:p w14:paraId="4CE0F627" w14:textId="659D4756" w:rsidR="00756A5A" w:rsidRPr="00756A5A" w:rsidRDefault="00756A5A" w:rsidP="00756A5A">
    <w:pPr>
      <w:pStyle w:val="Header"/>
      <w:ind w:right="360"/>
      <w:rPr>
        <w:rFonts w:ascii="Myriad Pro" w:hAnsi="Myriad Pro"/>
      </w:rPr>
    </w:pPr>
    <w:r w:rsidRPr="00756A5A">
      <w:rPr>
        <w:rFonts w:ascii="Myriad Pro" w:hAnsi="Myriad Pro"/>
      </w:rPr>
      <w:t>HYDC | Alignment Barometer</w:t>
    </w:r>
  </w:p>
  <w:p w14:paraId="07E264F6" w14:textId="45E4243B" w:rsidR="00C82EC3" w:rsidRDefault="002978C6" w:rsidP="00756A5A">
    <w:pPr>
      <w:pStyle w:val="Header"/>
      <w:ind w:right="360"/>
    </w:pPr>
    <w:r>
      <w:rPr>
        <w:noProof/>
      </w:rPr>
      <w:drawing>
        <wp:anchor distT="0" distB="0" distL="114300" distR="114300" simplePos="0" relativeHeight="251664384" behindDoc="1" locked="0" layoutInCell="1" allowOverlap="1" wp14:anchorId="57114CCB" wp14:editId="207576EA">
          <wp:simplePos x="0" y="0"/>
          <wp:positionH relativeFrom="column">
            <wp:posOffset>1135380</wp:posOffset>
          </wp:positionH>
          <wp:positionV relativeFrom="paragraph">
            <wp:posOffset>2282992</wp:posOffset>
          </wp:positionV>
          <wp:extent cx="5486244" cy="7754400"/>
          <wp:effectExtent l="0" t="0" r="635" b="5715"/>
          <wp:wrapNone/>
          <wp:docPr id="220873984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0873984" name="Picture 22087398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86244" cy="775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Myriad Pro" w:hAnsi="Myriad Pro"/>
        <w:b/>
        <w:bCs/>
        <w:noProof/>
        <w:color w:val="727476" w:themeColor="accent3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CCB9454" wp14:editId="7E96763F">
              <wp:simplePos x="0" y="0"/>
              <wp:positionH relativeFrom="column">
                <wp:posOffset>0</wp:posOffset>
              </wp:positionH>
              <wp:positionV relativeFrom="paragraph">
                <wp:posOffset>80430</wp:posOffset>
              </wp:positionV>
              <wp:extent cx="5544000" cy="0"/>
              <wp:effectExtent l="0" t="0" r="6350" b="12700"/>
              <wp:wrapNone/>
              <wp:docPr id="1146095252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544000" cy="0"/>
                      </a:xfrm>
                      <a:prstGeom prst="line">
                        <a:avLst/>
                      </a:prstGeom>
                      <a:ln w="9525">
                        <a:solidFill>
                          <a:schemeClr val="accent3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4731F4E" id="Straight Connector 5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6.35pt" to="436.55pt,6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" strokecolor="#727476 [3206]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488436196"/>
      <w:docPartObj>
        <w:docPartGallery w:val="Page Numbers (Top of Page)"/>
        <w:docPartUnique/>
      </w:docPartObj>
    </w:sdtPr>
    <w:sdtContent>
      <w:p w14:paraId="35132F7E" w14:textId="4290E294" w:rsidR="00756A5A" w:rsidRDefault="00756A5A" w:rsidP="000F52E7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B7563BD" w14:textId="77777777" w:rsidR="00756A5A" w:rsidRDefault="00756A5A" w:rsidP="00756A5A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19451E9"/>
    <w:multiLevelType w:val="hybridMultilevel"/>
    <w:tmpl w:val="1CAA0240"/>
    <w:lvl w:ilvl="0" w:tplc="AC6ACD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AC74DA"/>
    <w:multiLevelType w:val="hybridMultilevel"/>
    <w:tmpl w:val="64D6FE90"/>
    <w:lvl w:ilvl="0" w:tplc="09AC82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CB31C4"/>
    <w:multiLevelType w:val="hybridMultilevel"/>
    <w:tmpl w:val="7046C65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790FC8"/>
    <w:multiLevelType w:val="hybridMultilevel"/>
    <w:tmpl w:val="AAFE625A"/>
    <w:lvl w:ilvl="0" w:tplc="AC6ACD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D67DB1"/>
    <w:multiLevelType w:val="hybridMultilevel"/>
    <w:tmpl w:val="601EBC8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2502F3"/>
    <w:multiLevelType w:val="hybridMultilevel"/>
    <w:tmpl w:val="98F222D8"/>
    <w:lvl w:ilvl="0" w:tplc="0809000F">
      <w:start w:val="1"/>
      <w:numFmt w:val="decimal"/>
      <w:lvlText w:val="%1."/>
      <w:lvlJc w:val="left"/>
      <w:pPr>
        <w:ind w:left="502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6A09FE"/>
    <w:multiLevelType w:val="hybridMultilevel"/>
    <w:tmpl w:val="2E2EE2D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640" w:hanging="360"/>
      </w:pPr>
    </w:lvl>
    <w:lvl w:ilvl="2" w:tplc="0809001B" w:tentative="1">
      <w:start w:val="1"/>
      <w:numFmt w:val="lowerRoman"/>
      <w:lvlText w:val="%3."/>
      <w:lvlJc w:val="right"/>
      <w:pPr>
        <w:ind w:left="3360" w:hanging="180"/>
      </w:pPr>
    </w:lvl>
    <w:lvl w:ilvl="3" w:tplc="0809000F" w:tentative="1">
      <w:start w:val="1"/>
      <w:numFmt w:val="decimal"/>
      <w:lvlText w:val="%4."/>
      <w:lvlJc w:val="left"/>
      <w:pPr>
        <w:ind w:left="4080" w:hanging="360"/>
      </w:pPr>
    </w:lvl>
    <w:lvl w:ilvl="4" w:tplc="08090019" w:tentative="1">
      <w:start w:val="1"/>
      <w:numFmt w:val="lowerLetter"/>
      <w:lvlText w:val="%5."/>
      <w:lvlJc w:val="left"/>
      <w:pPr>
        <w:ind w:left="4800" w:hanging="360"/>
      </w:pPr>
    </w:lvl>
    <w:lvl w:ilvl="5" w:tplc="0809001B" w:tentative="1">
      <w:start w:val="1"/>
      <w:numFmt w:val="lowerRoman"/>
      <w:lvlText w:val="%6."/>
      <w:lvlJc w:val="right"/>
      <w:pPr>
        <w:ind w:left="5520" w:hanging="180"/>
      </w:pPr>
    </w:lvl>
    <w:lvl w:ilvl="6" w:tplc="0809000F" w:tentative="1">
      <w:start w:val="1"/>
      <w:numFmt w:val="decimal"/>
      <w:lvlText w:val="%7."/>
      <w:lvlJc w:val="left"/>
      <w:pPr>
        <w:ind w:left="6240" w:hanging="360"/>
      </w:pPr>
    </w:lvl>
    <w:lvl w:ilvl="7" w:tplc="08090019" w:tentative="1">
      <w:start w:val="1"/>
      <w:numFmt w:val="lowerLetter"/>
      <w:lvlText w:val="%8."/>
      <w:lvlJc w:val="left"/>
      <w:pPr>
        <w:ind w:left="6960" w:hanging="360"/>
      </w:pPr>
    </w:lvl>
    <w:lvl w:ilvl="8" w:tplc="08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6" w15:restartNumberingAfterBreak="0">
    <w:nsid w:val="666C04B2"/>
    <w:multiLevelType w:val="hybridMultilevel"/>
    <w:tmpl w:val="7B0AC5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7B020FB"/>
    <w:multiLevelType w:val="hybridMultilevel"/>
    <w:tmpl w:val="E06E892C"/>
    <w:lvl w:ilvl="0" w:tplc="09AC82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C27A3C"/>
    <w:multiLevelType w:val="hybridMultilevel"/>
    <w:tmpl w:val="BFDE25CE"/>
    <w:lvl w:ilvl="0" w:tplc="0809000F">
      <w:start w:val="1"/>
      <w:numFmt w:val="decimal"/>
      <w:lvlText w:val="%1."/>
      <w:lvlJc w:val="left"/>
      <w:pPr>
        <w:ind w:left="502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8F14CF"/>
    <w:multiLevelType w:val="hybridMultilevel"/>
    <w:tmpl w:val="3C026BB0"/>
    <w:lvl w:ilvl="0" w:tplc="733066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14389083">
    <w:abstractNumId w:val="8"/>
  </w:num>
  <w:num w:numId="2" w16cid:durableId="788234078">
    <w:abstractNumId w:val="6"/>
  </w:num>
  <w:num w:numId="3" w16cid:durableId="2097554752">
    <w:abstractNumId w:val="5"/>
  </w:num>
  <w:num w:numId="4" w16cid:durableId="1096292844">
    <w:abstractNumId w:val="4"/>
  </w:num>
  <w:num w:numId="5" w16cid:durableId="415981365">
    <w:abstractNumId w:val="7"/>
  </w:num>
  <w:num w:numId="6" w16cid:durableId="725419826">
    <w:abstractNumId w:val="3"/>
  </w:num>
  <w:num w:numId="7" w16cid:durableId="110829033">
    <w:abstractNumId w:val="2"/>
  </w:num>
  <w:num w:numId="8" w16cid:durableId="634722789">
    <w:abstractNumId w:val="1"/>
  </w:num>
  <w:num w:numId="9" w16cid:durableId="198855742">
    <w:abstractNumId w:val="0"/>
  </w:num>
  <w:num w:numId="10" w16cid:durableId="1597708110">
    <w:abstractNumId w:val="15"/>
  </w:num>
  <w:num w:numId="11" w16cid:durableId="2139252502">
    <w:abstractNumId w:val="18"/>
  </w:num>
  <w:num w:numId="12" w16cid:durableId="2051149521">
    <w:abstractNumId w:val="11"/>
  </w:num>
  <w:num w:numId="13" w16cid:durableId="1082215213">
    <w:abstractNumId w:val="13"/>
  </w:num>
  <w:num w:numId="14" w16cid:durableId="76251093">
    <w:abstractNumId w:val="14"/>
  </w:num>
  <w:num w:numId="15" w16cid:durableId="1531986672">
    <w:abstractNumId w:val="16"/>
  </w:num>
  <w:num w:numId="16" w16cid:durableId="131949752">
    <w:abstractNumId w:val="19"/>
  </w:num>
  <w:num w:numId="17" w16cid:durableId="1616791529">
    <w:abstractNumId w:val="17"/>
  </w:num>
  <w:num w:numId="18" w16cid:durableId="759332169">
    <w:abstractNumId w:val="10"/>
  </w:num>
  <w:num w:numId="19" w16cid:durableId="527303037">
    <w:abstractNumId w:val="12"/>
  </w:num>
  <w:num w:numId="20" w16cid:durableId="13962851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2694"/>
    <w:rsid w:val="00034616"/>
    <w:rsid w:val="0006063C"/>
    <w:rsid w:val="000A5081"/>
    <w:rsid w:val="000E0FEE"/>
    <w:rsid w:val="000F6E11"/>
    <w:rsid w:val="0015074B"/>
    <w:rsid w:val="001616E4"/>
    <w:rsid w:val="00171A5D"/>
    <w:rsid w:val="0017717E"/>
    <w:rsid w:val="00204DCA"/>
    <w:rsid w:val="00211DD1"/>
    <w:rsid w:val="00245B23"/>
    <w:rsid w:val="0029639D"/>
    <w:rsid w:val="002978C6"/>
    <w:rsid w:val="002A66B5"/>
    <w:rsid w:val="00326F90"/>
    <w:rsid w:val="00332662"/>
    <w:rsid w:val="003C6F52"/>
    <w:rsid w:val="004174A9"/>
    <w:rsid w:val="00465F60"/>
    <w:rsid w:val="0049465E"/>
    <w:rsid w:val="00584C51"/>
    <w:rsid w:val="00603C7C"/>
    <w:rsid w:val="006F346B"/>
    <w:rsid w:val="00741EC6"/>
    <w:rsid w:val="00756197"/>
    <w:rsid w:val="00756A5A"/>
    <w:rsid w:val="007C56FB"/>
    <w:rsid w:val="008272C4"/>
    <w:rsid w:val="0087121E"/>
    <w:rsid w:val="009A2D76"/>
    <w:rsid w:val="009B17C1"/>
    <w:rsid w:val="009B640B"/>
    <w:rsid w:val="00A64728"/>
    <w:rsid w:val="00AA1D8D"/>
    <w:rsid w:val="00B32E1F"/>
    <w:rsid w:val="00B47730"/>
    <w:rsid w:val="00BD0545"/>
    <w:rsid w:val="00C57263"/>
    <w:rsid w:val="00C82EC3"/>
    <w:rsid w:val="00CB0664"/>
    <w:rsid w:val="00CE5D57"/>
    <w:rsid w:val="00D45BFA"/>
    <w:rsid w:val="00D62A6B"/>
    <w:rsid w:val="00D86DBA"/>
    <w:rsid w:val="00E27FB8"/>
    <w:rsid w:val="00EC38AE"/>
    <w:rsid w:val="00ED7999"/>
    <w:rsid w:val="00FB1B2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76E0C88"/>
  <w14:defaultImageDpi w14:val="300"/>
  <w15:docId w15:val="{F87CE2B6-48C3-1A4E-A03E-855A56005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5D57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801120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AC172C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AC172C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AC172C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550B15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550B15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AC172C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801120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AC172C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AC172C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AC172C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AC172C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AC172C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AC172C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550B15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550B15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AC172C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AC172C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AC172C" w:themeColor="accent1"/>
      </w:pBdr>
      <w:spacing w:before="200" w:after="280"/>
      <w:ind w:left="936" w:right="936"/>
    </w:pPr>
    <w:rPr>
      <w:b/>
      <w:bCs/>
      <w:i/>
      <w:iCs/>
      <w:color w:val="AC172C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AC172C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AC172C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E96C53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E96C53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801120" w:themeColor="accent1" w:themeShade="BF"/>
    </w:rPr>
    <w:tblPr>
      <w:tblStyleRowBandSize w:val="1"/>
      <w:tblStyleColBandSize w:val="1"/>
      <w:tblBorders>
        <w:top w:val="single" w:sz="8" w:space="0" w:color="AC172C" w:themeColor="accent1"/>
        <w:bottom w:val="single" w:sz="8" w:space="0" w:color="AC172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C172C" w:themeColor="accent1"/>
          <w:left w:val="nil"/>
          <w:bottom w:val="single" w:sz="8" w:space="0" w:color="AC172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C172C" w:themeColor="accent1"/>
          <w:left w:val="nil"/>
          <w:bottom w:val="single" w:sz="8" w:space="0" w:color="AC172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BAC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5BAC2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D1391B" w:themeColor="accent2" w:themeShade="BF"/>
    </w:rPr>
    <w:tblPr>
      <w:tblStyleRowBandSize w:val="1"/>
      <w:tblStyleColBandSize w:val="1"/>
      <w:tblBorders>
        <w:top w:val="single" w:sz="8" w:space="0" w:color="E96C53" w:themeColor="accent2"/>
        <w:bottom w:val="single" w:sz="8" w:space="0" w:color="E96C53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6C53" w:themeColor="accent2"/>
          <w:left w:val="nil"/>
          <w:bottom w:val="single" w:sz="8" w:space="0" w:color="E96C53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6C53" w:themeColor="accent2"/>
          <w:left w:val="nil"/>
          <w:bottom w:val="single" w:sz="8" w:space="0" w:color="E96C53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AD4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AD4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555658" w:themeColor="accent3" w:themeShade="BF"/>
    </w:rPr>
    <w:tblPr>
      <w:tblStyleRowBandSize w:val="1"/>
      <w:tblStyleColBandSize w:val="1"/>
      <w:tblBorders>
        <w:top w:val="single" w:sz="8" w:space="0" w:color="727476" w:themeColor="accent3"/>
        <w:bottom w:val="single" w:sz="8" w:space="0" w:color="72747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27476" w:themeColor="accent3"/>
          <w:left w:val="nil"/>
          <w:bottom w:val="single" w:sz="8" w:space="0" w:color="72747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27476" w:themeColor="accent3"/>
          <w:left w:val="nil"/>
          <w:bottom w:val="single" w:sz="8" w:space="0" w:color="72747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DCDD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DCDD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626566" w:themeColor="accent4" w:themeShade="BF"/>
    </w:rPr>
    <w:tblPr>
      <w:tblStyleRowBandSize w:val="1"/>
      <w:tblStyleColBandSize w:val="1"/>
      <w:tblBorders>
        <w:top w:val="single" w:sz="8" w:space="0" w:color="848789" w:themeColor="accent4"/>
        <w:bottom w:val="single" w:sz="8" w:space="0" w:color="848789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48789" w:themeColor="accent4"/>
          <w:left w:val="nil"/>
          <w:bottom w:val="single" w:sz="8" w:space="0" w:color="848789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48789" w:themeColor="accent4"/>
          <w:left w:val="nil"/>
          <w:bottom w:val="single" w:sz="8" w:space="0" w:color="848789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1E1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0E1E1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AC172C" w:themeColor="accent1"/>
        <w:left w:val="single" w:sz="8" w:space="0" w:color="AC172C" w:themeColor="accent1"/>
        <w:bottom w:val="single" w:sz="8" w:space="0" w:color="AC172C" w:themeColor="accent1"/>
        <w:right w:val="single" w:sz="8" w:space="0" w:color="AC172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C172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C172C" w:themeColor="accent1"/>
          <w:left w:val="single" w:sz="8" w:space="0" w:color="AC172C" w:themeColor="accent1"/>
          <w:bottom w:val="single" w:sz="8" w:space="0" w:color="AC172C" w:themeColor="accent1"/>
          <w:right w:val="single" w:sz="8" w:space="0" w:color="AC172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C172C" w:themeColor="accent1"/>
          <w:left w:val="single" w:sz="8" w:space="0" w:color="AC172C" w:themeColor="accent1"/>
          <w:bottom w:val="single" w:sz="8" w:space="0" w:color="AC172C" w:themeColor="accent1"/>
          <w:right w:val="single" w:sz="8" w:space="0" w:color="AC172C" w:themeColor="accent1"/>
        </w:tcBorders>
      </w:tcPr>
    </w:tblStylePr>
    <w:tblStylePr w:type="band1Horz">
      <w:tblPr/>
      <w:tcPr>
        <w:tcBorders>
          <w:top w:val="single" w:sz="8" w:space="0" w:color="AC172C" w:themeColor="accent1"/>
          <w:left w:val="single" w:sz="8" w:space="0" w:color="AC172C" w:themeColor="accent1"/>
          <w:bottom w:val="single" w:sz="8" w:space="0" w:color="AC172C" w:themeColor="accent1"/>
          <w:right w:val="single" w:sz="8" w:space="0" w:color="AC172C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96C53" w:themeColor="accent2"/>
        <w:left w:val="single" w:sz="8" w:space="0" w:color="E96C53" w:themeColor="accent2"/>
        <w:bottom w:val="single" w:sz="8" w:space="0" w:color="E96C53" w:themeColor="accent2"/>
        <w:right w:val="single" w:sz="8" w:space="0" w:color="E96C53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6C5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6C53" w:themeColor="accent2"/>
          <w:left w:val="single" w:sz="8" w:space="0" w:color="E96C53" w:themeColor="accent2"/>
          <w:bottom w:val="single" w:sz="8" w:space="0" w:color="E96C53" w:themeColor="accent2"/>
          <w:right w:val="single" w:sz="8" w:space="0" w:color="E96C5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6C53" w:themeColor="accent2"/>
          <w:left w:val="single" w:sz="8" w:space="0" w:color="E96C53" w:themeColor="accent2"/>
          <w:bottom w:val="single" w:sz="8" w:space="0" w:color="E96C53" w:themeColor="accent2"/>
          <w:right w:val="single" w:sz="8" w:space="0" w:color="E96C53" w:themeColor="accent2"/>
        </w:tcBorders>
      </w:tcPr>
    </w:tblStylePr>
    <w:tblStylePr w:type="band1Horz">
      <w:tblPr/>
      <w:tcPr>
        <w:tcBorders>
          <w:top w:val="single" w:sz="8" w:space="0" w:color="E96C53" w:themeColor="accent2"/>
          <w:left w:val="single" w:sz="8" w:space="0" w:color="E96C53" w:themeColor="accent2"/>
          <w:bottom w:val="single" w:sz="8" w:space="0" w:color="E96C53" w:themeColor="accent2"/>
          <w:right w:val="single" w:sz="8" w:space="0" w:color="E96C53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27476" w:themeColor="accent3"/>
        <w:left w:val="single" w:sz="8" w:space="0" w:color="727476" w:themeColor="accent3"/>
        <w:bottom w:val="single" w:sz="8" w:space="0" w:color="727476" w:themeColor="accent3"/>
        <w:right w:val="single" w:sz="8" w:space="0" w:color="72747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2747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7476" w:themeColor="accent3"/>
          <w:left w:val="single" w:sz="8" w:space="0" w:color="727476" w:themeColor="accent3"/>
          <w:bottom w:val="single" w:sz="8" w:space="0" w:color="727476" w:themeColor="accent3"/>
          <w:right w:val="single" w:sz="8" w:space="0" w:color="72747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27476" w:themeColor="accent3"/>
          <w:left w:val="single" w:sz="8" w:space="0" w:color="727476" w:themeColor="accent3"/>
          <w:bottom w:val="single" w:sz="8" w:space="0" w:color="727476" w:themeColor="accent3"/>
          <w:right w:val="single" w:sz="8" w:space="0" w:color="727476" w:themeColor="accent3"/>
        </w:tcBorders>
      </w:tcPr>
    </w:tblStylePr>
    <w:tblStylePr w:type="band1Horz">
      <w:tblPr/>
      <w:tcPr>
        <w:tcBorders>
          <w:top w:val="single" w:sz="8" w:space="0" w:color="727476" w:themeColor="accent3"/>
          <w:left w:val="single" w:sz="8" w:space="0" w:color="727476" w:themeColor="accent3"/>
          <w:bottom w:val="single" w:sz="8" w:space="0" w:color="727476" w:themeColor="accent3"/>
          <w:right w:val="single" w:sz="8" w:space="0" w:color="727476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48789" w:themeColor="accent4"/>
        <w:left w:val="single" w:sz="8" w:space="0" w:color="848789" w:themeColor="accent4"/>
        <w:bottom w:val="single" w:sz="8" w:space="0" w:color="848789" w:themeColor="accent4"/>
        <w:right w:val="single" w:sz="8" w:space="0" w:color="848789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4878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8789" w:themeColor="accent4"/>
          <w:left w:val="single" w:sz="8" w:space="0" w:color="848789" w:themeColor="accent4"/>
          <w:bottom w:val="single" w:sz="8" w:space="0" w:color="848789" w:themeColor="accent4"/>
          <w:right w:val="single" w:sz="8" w:space="0" w:color="84878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48789" w:themeColor="accent4"/>
          <w:left w:val="single" w:sz="8" w:space="0" w:color="848789" w:themeColor="accent4"/>
          <w:bottom w:val="single" w:sz="8" w:space="0" w:color="848789" w:themeColor="accent4"/>
          <w:right w:val="single" w:sz="8" w:space="0" w:color="848789" w:themeColor="accent4"/>
        </w:tcBorders>
      </w:tcPr>
    </w:tblStylePr>
    <w:tblStylePr w:type="band1Horz">
      <w:tblPr/>
      <w:tcPr>
        <w:tcBorders>
          <w:top w:val="single" w:sz="8" w:space="0" w:color="848789" w:themeColor="accent4"/>
          <w:left w:val="single" w:sz="8" w:space="0" w:color="848789" w:themeColor="accent4"/>
          <w:bottom w:val="single" w:sz="8" w:space="0" w:color="848789" w:themeColor="accent4"/>
          <w:right w:val="single" w:sz="8" w:space="0" w:color="848789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AC172C" w:themeColor="accent1"/>
        <w:left w:val="single" w:sz="8" w:space="0" w:color="AC172C" w:themeColor="accent1"/>
        <w:bottom w:val="single" w:sz="8" w:space="0" w:color="AC172C" w:themeColor="accent1"/>
        <w:right w:val="single" w:sz="8" w:space="0" w:color="AC172C" w:themeColor="accent1"/>
        <w:insideH w:val="single" w:sz="8" w:space="0" w:color="AC172C" w:themeColor="accent1"/>
        <w:insideV w:val="single" w:sz="8" w:space="0" w:color="AC172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C172C" w:themeColor="accent1"/>
          <w:left w:val="single" w:sz="8" w:space="0" w:color="AC172C" w:themeColor="accent1"/>
          <w:bottom w:val="single" w:sz="18" w:space="0" w:color="AC172C" w:themeColor="accent1"/>
          <w:right w:val="single" w:sz="8" w:space="0" w:color="AC172C" w:themeColor="accent1"/>
          <w:insideH w:val="nil"/>
          <w:insideV w:val="single" w:sz="8" w:space="0" w:color="AC172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C172C" w:themeColor="accent1"/>
          <w:left w:val="single" w:sz="8" w:space="0" w:color="AC172C" w:themeColor="accent1"/>
          <w:bottom w:val="single" w:sz="8" w:space="0" w:color="AC172C" w:themeColor="accent1"/>
          <w:right w:val="single" w:sz="8" w:space="0" w:color="AC172C" w:themeColor="accent1"/>
          <w:insideH w:val="nil"/>
          <w:insideV w:val="single" w:sz="8" w:space="0" w:color="AC172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C172C" w:themeColor="accent1"/>
          <w:left w:val="single" w:sz="8" w:space="0" w:color="AC172C" w:themeColor="accent1"/>
          <w:bottom w:val="single" w:sz="8" w:space="0" w:color="AC172C" w:themeColor="accent1"/>
          <w:right w:val="single" w:sz="8" w:space="0" w:color="AC172C" w:themeColor="accent1"/>
        </w:tcBorders>
      </w:tcPr>
    </w:tblStylePr>
    <w:tblStylePr w:type="band1Vert">
      <w:tblPr/>
      <w:tcPr>
        <w:tcBorders>
          <w:top w:val="single" w:sz="8" w:space="0" w:color="AC172C" w:themeColor="accent1"/>
          <w:left w:val="single" w:sz="8" w:space="0" w:color="AC172C" w:themeColor="accent1"/>
          <w:bottom w:val="single" w:sz="8" w:space="0" w:color="AC172C" w:themeColor="accent1"/>
          <w:right w:val="single" w:sz="8" w:space="0" w:color="AC172C" w:themeColor="accent1"/>
        </w:tcBorders>
        <w:shd w:val="clear" w:color="auto" w:fill="F5BAC2" w:themeFill="accent1" w:themeFillTint="3F"/>
      </w:tcPr>
    </w:tblStylePr>
    <w:tblStylePr w:type="band1Horz">
      <w:tblPr/>
      <w:tcPr>
        <w:tcBorders>
          <w:top w:val="single" w:sz="8" w:space="0" w:color="AC172C" w:themeColor="accent1"/>
          <w:left w:val="single" w:sz="8" w:space="0" w:color="AC172C" w:themeColor="accent1"/>
          <w:bottom w:val="single" w:sz="8" w:space="0" w:color="AC172C" w:themeColor="accent1"/>
          <w:right w:val="single" w:sz="8" w:space="0" w:color="AC172C" w:themeColor="accent1"/>
          <w:insideV w:val="single" w:sz="8" w:space="0" w:color="AC172C" w:themeColor="accent1"/>
        </w:tcBorders>
        <w:shd w:val="clear" w:color="auto" w:fill="F5BAC2" w:themeFill="accent1" w:themeFillTint="3F"/>
      </w:tcPr>
    </w:tblStylePr>
    <w:tblStylePr w:type="band2Horz">
      <w:tblPr/>
      <w:tcPr>
        <w:tcBorders>
          <w:top w:val="single" w:sz="8" w:space="0" w:color="AC172C" w:themeColor="accent1"/>
          <w:left w:val="single" w:sz="8" w:space="0" w:color="AC172C" w:themeColor="accent1"/>
          <w:bottom w:val="single" w:sz="8" w:space="0" w:color="AC172C" w:themeColor="accent1"/>
          <w:right w:val="single" w:sz="8" w:space="0" w:color="AC172C" w:themeColor="accent1"/>
          <w:insideV w:val="single" w:sz="8" w:space="0" w:color="AC172C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96C53" w:themeColor="accent2"/>
        <w:left w:val="single" w:sz="8" w:space="0" w:color="E96C53" w:themeColor="accent2"/>
        <w:bottom w:val="single" w:sz="8" w:space="0" w:color="E96C53" w:themeColor="accent2"/>
        <w:right w:val="single" w:sz="8" w:space="0" w:color="E96C53" w:themeColor="accent2"/>
        <w:insideH w:val="single" w:sz="8" w:space="0" w:color="E96C53" w:themeColor="accent2"/>
        <w:insideV w:val="single" w:sz="8" w:space="0" w:color="E96C53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6C53" w:themeColor="accent2"/>
          <w:left w:val="single" w:sz="8" w:space="0" w:color="E96C53" w:themeColor="accent2"/>
          <w:bottom w:val="single" w:sz="18" w:space="0" w:color="E96C53" w:themeColor="accent2"/>
          <w:right w:val="single" w:sz="8" w:space="0" w:color="E96C53" w:themeColor="accent2"/>
          <w:insideH w:val="nil"/>
          <w:insideV w:val="single" w:sz="8" w:space="0" w:color="E96C53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6C53" w:themeColor="accent2"/>
          <w:left w:val="single" w:sz="8" w:space="0" w:color="E96C53" w:themeColor="accent2"/>
          <w:bottom w:val="single" w:sz="8" w:space="0" w:color="E96C53" w:themeColor="accent2"/>
          <w:right w:val="single" w:sz="8" w:space="0" w:color="E96C53" w:themeColor="accent2"/>
          <w:insideH w:val="nil"/>
          <w:insideV w:val="single" w:sz="8" w:space="0" w:color="E96C53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6C53" w:themeColor="accent2"/>
          <w:left w:val="single" w:sz="8" w:space="0" w:color="E96C53" w:themeColor="accent2"/>
          <w:bottom w:val="single" w:sz="8" w:space="0" w:color="E96C53" w:themeColor="accent2"/>
          <w:right w:val="single" w:sz="8" w:space="0" w:color="E96C53" w:themeColor="accent2"/>
        </w:tcBorders>
      </w:tcPr>
    </w:tblStylePr>
    <w:tblStylePr w:type="band1Vert">
      <w:tblPr/>
      <w:tcPr>
        <w:tcBorders>
          <w:top w:val="single" w:sz="8" w:space="0" w:color="E96C53" w:themeColor="accent2"/>
          <w:left w:val="single" w:sz="8" w:space="0" w:color="E96C53" w:themeColor="accent2"/>
          <w:bottom w:val="single" w:sz="8" w:space="0" w:color="E96C53" w:themeColor="accent2"/>
          <w:right w:val="single" w:sz="8" w:space="0" w:color="E96C53" w:themeColor="accent2"/>
        </w:tcBorders>
        <w:shd w:val="clear" w:color="auto" w:fill="F9DAD4" w:themeFill="accent2" w:themeFillTint="3F"/>
      </w:tcPr>
    </w:tblStylePr>
    <w:tblStylePr w:type="band1Horz">
      <w:tblPr/>
      <w:tcPr>
        <w:tcBorders>
          <w:top w:val="single" w:sz="8" w:space="0" w:color="E96C53" w:themeColor="accent2"/>
          <w:left w:val="single" w:sz="8" w:space="0" w:color="E96C53" w:themeColor="accent2"/>
          <w:bottom w:val="single" w:sz="8" w:space="0" w:color="E96C53" w:themeColor="accent2"/>
          <w:right w:val="single" w:sz="8" w:space="0" w:color="E96C53" w:themeColor="accent2"/>
          <w:insideV w:val="single" w:sz="8" w:space="0" w:color="E96C53" w:themeColor="accent2"/>
        </w:tcBorders>
        <w:shd w:val="clear" w:color="auto" w:fill="F9DAD4" w:themeFill="accent2" w:themeFillTint="3F"/>
      </w:tcPr>
    </w:tblStylePr>
    <w:tblStylePr w:type="band2Horz">
      <w:tblPr/>
      <w:tcPr>
        <w:tcBorders>
          <w:top w:val="single" w:sz="8" w:space="0" w:color="E96C53" w:themeColor="accent2"/>
          <w:left w:val="single" w:sz="8" w:space="0" w:color="E96C53" w:themeColor="accent2"/>
          <w:bottom w:val="single" w:sz="8" w:space="0" w:color="E96C53" w:themeColor="accent2"/>
          <w:right w:val="single" w:sz="8" w:space="0" w:color="E96C53" w:themeColor="accent2"/>
          <w:insideV w:val="single" w:sz="8" w:space="0" w:color="E96C53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27476" w:themeColor="accent3"/>
        <w:left w:val="single" w:sz="8" w:space="0" w:color="727476" w:themeColor="accent3"/>
        <w:bottom w:val="single" w:sz="8" w:space="0" w:color="727476" w:themeColor="accent3"/>
        <w:right w:val="single" w:sz="8" w:space="0" w:color="727476" w:themeColor="accent3"/>
        <w:insideH w:val="single" w:sz="8" w:space="0" w:color="727476" w:themeColor="accent3"/>
        <w:insideV w:val="single" w:sz="8" w:space="0" w:color="72747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27476" w:themeColor="accent3"/>
          <w:left w:val="single" w:sz="8" w:space="0" w:color="727476" w:themeColor="accent3"/>
          <w:bottom w:val="single" w:sz="18" w:space="0" w:color="727476" w:themeColor="accent3"/>
          <w:right w:val="single" w:sz="8" w:space="0" w:color="727476" w:themeColor="accent3"/>
          <w:insideH w:val="nil"/>
          <w:insideV w:val="single" w:sz="8" w:space="0" w:color="72747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27476" w:themeColor="accent3"/>
          <w:left w:val="single" w:sz="8" w:space="0" w:color="727476" w:themeColor="accent3"/>
          <w:bottom w:val="single" w:sz="8" w:space="0" w:color="727476" w:themeColor="accent3"/>
          <w:right w:val="single" w:sz="8" w:space="0" w:color="727476" w:themeColor="accent3"/>
          <w:insideH w:val="nil"/>
          <w:insideV w:val="single" w:sz="8" w:space="0" w:color="72747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27476" w:themeColor="accent3"/>
          <w:left w:val="single" w:sz="8" w:space="0" w:color="727476" w:themeColor="accent3"/>
          <w:bottom w:val="single" w:sz="8" w:space="0" w:color="727476" w:themeColor="accent3"/>
          <w:right w:val="single" w:sz="8" w:space="0" w:color="727476" w:themeColor="accent3"/>
        </w:tcBorders>
      </w:tcPr>
    </w:tblStylePr>
    <w:tblStylePr w:type="band1Vert">
      <w:tblPr/>
      <w:tcPr>
        <w:tcBorders>
          <w:top w:val="single" w:sz="8" w:space="0" w:color="727476" w:themeColor="accent3"/>
          <w:left w:val="single" w:sz="8" w:space="0" w:color="727476" w:themeColor="accent3"/>
          <w:bottom w:val="single" w:sz="8" w:space="0" w:color="727476" w:themeColor="accent3"/>
          <w:right w:val="single" w:sz="8" w:space="0" w:color="727476" w:themeColor="accent3"/>
        </w:tcBorders>
        <w:shd w:val="clear" w:color="auto" w:fill="DBDCDD" w:themeFill="accent3" w:themeFillTint="3F"/>
      </w:tcPr>
    </w:tblStylePr>
    <w:tblStylePr w:type="band1Horz">
      <w:tblPr/>
      <w:tcPr>
        <w:tcBorders>
          <w:top w:val="single" w:sz="8" w:space="0" w:color="727476" w:themeColor="accent3"/>
          <w:left w:val="single" w:sz="8" w:space="0" w:color="727476" w:themeColor="accent3"/>
          <w:bottom w:val="single" w:sz="8" w:space="0" w:color="727476" w:themeColor="accent3"/>
          <w:right w:val="single" w:sz="8" w:space="0" w:color="727476" w:themeColor="accent3"/>
          <w:insideV w:val="single" w:sz="8" w:space="0" w:color="727476" w:themeColor="accent3"/>
        </w:tcBorders>
        <w:shd w:val="clear" w:color="auto" w:fill="DBDCDD" w:themeFill="accent3" w:themeFillTint="3F"/>
      </w:tcPr>
    </w:tblStylePr>
    <w:tblStylePr w:type="band2Horz">
      <w:tblPr/>
      <w:tcPr>
        <w:tcBorders>
          <w:top w:val="single" w:sz="8" w:space="0" w:color="727476" w:themeColor="accent3"/>
          <w:left w:val="single" w:sz="8" w:space="0" w:color="727476" w:themeColor="accent3"/>
          <w:bottom w:val="single" w:sz="8" w:space="0" w:color="727476" w:themeColor="accent3"/>
          <w:right w:val="single" w:sz="8" w:space="0" w:color="727476" w:themeColor="accent3"/>
          <w:insideV w:val="single" w:sz="8" w:space="0" w:color="727476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48789" w:themeColor="accent4"/>
        <w:left w:val="single" w:sz="8" w:space="0" w:color="848789" w:themeColor="accent4"/>
        <w:bottom w:val="single" w:sz="8" w:space="0" w:color="848789" w:themeColor="accent4"/>
        <w:right w:val="single" w:sz="8" w:space="0" w:color="848789" w:themeColor="accent4"/>
        <w:insideH w:val="single" w:sz="8" w:space="0" w:color="848789" w:themeColor="accent4"/>
        <w:insideV w:val="single" w:sz="8" w:space="0" w:color="848789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48789" w:themeColor="accent4"/>
          <w:left w:val="single" w:sz="8" w:space="0" w:color="848789" w:themeColor="accent4"/>
          <w:bottom w:val="single" w:sz="18" w:space="0" w:color="848789" w:themeColor="accent4"/>
          <w:right w:val="single" w:sz="8" w:space="0" w:color="848789" w:themeColor="accent4"/>
          <w:insideH w:val="nil"/>
          <w:insideV w:val="single" w:sz="8" w:space="0" w:color="848789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48789" w:themeColor="accent4"/>
          <w:left w:val="single" w:sz="8" w:space="0" w:color="848789" w:themeColor="accent4"/>
          <w:bottom w:val="single" w:sz="8" w:space="0" w:color="848789" w:themeColor="accent4"/>
          <w:right w:val="single" w:sz="8" w:space="0" w:color="848789" w:themeColor="accent4"/>
          <w:insideH w:val="nil"/>
          <w:insideV w:val="single" w:sz="8" w:space="0" w:color="848789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48789" w:themeColor="accent4"/>
          <w:left w:val="single" w:sz="8" w:space="0" w:color="848789" w:themeColor="accent4"/>
          <w:bottom w:val="single" w:sz="8" w:space="0" w:color="848789" w:themeColor="accent4"/>
          <w:right w:val="single" w:sz="8" w:space="0" w:color="848789" w:themeColor="accent4"/>
        </w:tcBorders>
      </w:tcPr>
    </w:tblStylePr>
    <w:tblStylePr w:type="band1Vert">
      <w:tblPr/>
      <w:tcPr>
        <w:tcBorders>
          <w:top w:val="single" w:sz="8" w:space="0" w:color="848789" w:themeColor="accent4"/>
          <w:left w:val="single" w:sz="8" w:space="0" w:color="848789" w:themeColor="accent4"/>
          <w:bottom w:val="single" w:sz="8" w:space="0" w:color="848789" w:themeColor="accent4"/>
          <w:right w:val="single" w:sz="8" w:space="0" w:color="848789" w:themeColor="accent4"/>
        </w:tcBorders>
        <w:shd w:val="clear" w:color="auto" w:fill="E0E1E1" w:themeFill="accent4" w:themeFillTint="3F"/>
      </w:tcPr>
    </w:tblStylePr>
    <w:tblStylePr w:type="band1Horz">
      <w:tblPr/>
      <w:tcPr>
        <w:tcBorders>
          <w:top w:val="single" w:sz="8" w:space="0" w:color="848789" w:themeColor="accent4"/>
          <w:left w:val="single" w:sz="8" w:space="0" w:color="848789" w:themeColor="accent4"/>
          <w:bottom w:val="single" w:sz="8" w:space="0" w:color="848789" w:themeColor="accent4"/>
          <w:right w:val="single" w:sz="8" w:space="0" w:color="848789" w:themeColor="accent4"/>
          <w:insideV w:val="single" w:sz="8" w:space="0" w:color="848789" w:themeColor="accent4"/>
        </w:tcBorders>
        <w:shd w:val="clear" w:color="auto" w:fill="E0E1E1" w:themeFill="accent4" w:themeFillTint="3F"/>
      </w:tcPr>
    </w:tblStylePr>
    <w:tblStylePr w:type="band2Horz">
      <w:tblPr/>
      <w:tcPr>
        <w:tcBorders>
          <w:top w:val="single" w:sz="8" w:space="0" w:color="848789" w:themeColor="accent4"/>
          <w:left w:val="single" w:sz="8" w:space="0" w:color="848789" w:themeColor="accent4"/>
          <w:bottom w:val="single" w:sz="8" w:space="0" w:color="848789" w:themeColor="accent4"/>
          <w:right w:val="single" w:sz="8" w:space="0" w:color="848789" w:themeColor="accent4"/>
          <w:insideV w:val="single" w:sz="8" w:space="0" w:color="848789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32E47" w:themeColor="accent1" w:themeTint="BF"/>
        <w:left w:val="single" w:sz="8" w:space="0" w:color="E32E47" w:themeColor="accent1" w:themeTint="BF"/>
        <w:bottom w:val="single" w:sz="8" w:space="0" w:color="E32E47" w:themeColor="accent1" w:themeTint="BF"/>
        <w:right w:val="single" w:sz="8" w:space="0" w:color="E32E47" w:themeColor="accent1" w:themeTint="BF"/>
        <w:insideH w:val="single" w:sz="8" w:space="0" w:color="E32E47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32E47" w:themeColor="accent1" w:themeTint="BF"/>
          <w:left w:val="single" w:sz="8" w:space="0" w:color="E32E47" w:themeColor="accent1" w:themeTint="BF"/>
          <w:bottom w:val="single" w:sz="8" w:space="0" w:color="E32E47" w:themeColor="accent1" w:themeTint="BF"/>
          <w:right w:val="single" w:sz="8" w:space="0" w:color="E32E47" w:themeColor="accent1" w:themeTint="BF"/>
          <w:insideH w:val="nil"/>
          <w:insideV w:val="nil"/>
        </w:tcBorders>
        <w:shd w:val="clear" w:color="auto" w:fill="AC172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32E47" w:themeColor="accent1" w:themeTint="BF"/>
          <w:left w:val="single" w:sz="8" w:space="0" w:color="E32E47" w:themeColor="accent1" w:themeTint="BF"/>
          <w:bottom w:val="single" w:sz="8" w:space="0" w:color="E32E47" w:themeColor="accent1" w:themeTint="BF"/>
          <w:right w:val="single" w:sz="8" w:space="0" w:color="E32E4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AC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5BAC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E907E" w:themeColor="accent2" w:themeTint="BF"/>
        <w:left w:val="single" w:sz="8" w:space="0" w:color="EE907E" w:themeColor="accent2" w:themeTint="BF"/>
        <w:bottom w:val="single" w:sz="8" w:space="0" w:color="EE907E" w:themeColor="accent2" w:themeTint="BF"/>
        <w:right w:val="single" w:sz="8" w:space="0" w:color="EE907E" w:themeColor="accent2" w:themeTint="BF"/>
        <w:insideH w:val="single" w:sz="8" w:space="0" w:color="EE907E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07E" w:themeColor="accent2" w:themeTint="BF"/>
          <w:left w:val="single" w:sz="8" w:space="0" w:color="EE907E" w:themeColor="accent2" w:themeTint="BF"/>
          <w:bottom w:val="single" w:sz="8" w:space="0" w:color="EE907E" w:themeColor="accent2" w:themeTint="BF"/>
          <w:right w:val="single" w:sz="8" w:space="0" w:color="EE907E" w:themeColor="accent2" w:themeTint="BF"/>
          <w:insideH w:val="nil"/>
          <w:insideV w:val="nil"/>
        </w:tcBorders>
        <w:shd w:val="clear" w:color="auto" w:fill="E96C5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07E" w:themeColor="accent2" w:themeTint="BF"/>
          <w:left w:val="single" w:sz="8" w:space="0" w:color="EE907E" w:themeColor="accent2" w:themeTint="BF"/>
          <w:bottom w:val="single" w:sz="8" w:space="0" w:color="EE907E" w:themeColor="accent2" w:themeTint="BF"/>
          <w:right w:val="single" w:sz="8" w:space="0" w:color="EE907E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AD4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AD4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59698" w:themeColor="accent3" w:themeTint="BF"/>
        <w:left w:val="single" w:sz="8" w:space="0" w:color="959698" w:themeColor="accent3" w:themeTint="BF"/>
        <w:bottom w:val="single" w:sz="8" w:space="0" w:color="959698" w:themeColor="accent3" w:themeTint="BF"/>
        <w:right w:val="single" w:sz="8" w:space="0" w:color="959698" w:themeColor="accent3" w:themeTint="BF"/>
        <w:insideH w:val="single" w:sz="8" w:space="0" w:color="959698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59698" w:themeColor="accent3" w:themeTint="BF"/>
          <w:left w:val="single" w:sz="8" w:space="0" w:color="959698" w:themeColor="accent3" w:themeTint="BF"/>
          <w:bottom w:val="single" w:sz="8" w:space="0" w:color="959698" w:themeColor="accent3" w:themeTint="BF"/>
          <w:right w:val="single" w:sz="8" w:space="0" w:color="959698" w:themeColor="accent3" w:themeTint="BF"/>
          <w:insideH w:val="nil"/>
          <w:insideV w:val="nil"/>
        </w:tcBorders>
        <w:shd w:val="clear" w:color="auto" w:fill="72747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59698" w:themeColor="accent3" w:themeTint="BF"/>
          <w:left w:val="single" w:sz="8" w:space="0" w:color="959698" w:themeColor="accent3" w:themeTint="BF"/>
          <w:bottom w:val="single" w:sz="8" w:space="0" w:color="959698" w:themeColor="accent3" w:themeTint="BF"/>
          <w:right w:val="single" w:sz="8" w:space="0" w:color="959698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CDD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DCDD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A2A5A6" w:themeColor="accent4" w:themeTint="BF"/>
        <w:left w:val="single" w:sz="8" w:space="0" w:color="A2A5A6" w:themeColor="accent4" w:themeTint="BF"/>
        <w:bottom w:val="single" w:sz="8" w:space="0" w:color="A2A5A6" w:themeColor="accent4" w:themeTint="BF"/>
        <w:right w:val="single" w:sz="8" w:space="0" w:color="A2A5A6" w:themeColor="accent4" w:themeTint="BF"/>
        <w:insideH w:val="single" w:sz="8" w:space="0" w:color="A2A5A6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2A5A6" w:themeColor="accent4" w:themeTint="BF"/>
          <w:left w:val="single" w:sz="8" w:space="0" w:color="A2A5A6" w:themeColor="accent4" w:themeTint="BF"/>
          <w:bottom w:val="single" w:sz="8" w:space="0" w:color="A2A5A6" w:themeColor="accent4" w:themeTint="BF"/>
          <w:right w:val="single" w:sz="8" w:space="0" w:color="A2A5A6" w:themeColor="accent4" w:themeTint="BF"/>
          <w:insideH w:val="nil"/>
          <w:insideV w:val="nil"/>
        </w:tcBorders>
        <w:shd w:val="clear" w:color="auto" w:fill="84878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2A5A6" w:themeColor="accent4" w:themeTint="BF"/>
          <w:left w:val="single" w:sz="8" w:space="0" w:color="A2A5A6" w:themeColor="accent4" w:themeTint="BF"/>
          <w:bottom w:val="single" w:sz="8" w:space="0" w:color="A2A5A6" w:themeColor="accent4" w:themeTint="BF"/>
          <w:right w:val="single" w:sz="8" w:space="0" w:color="A2A5A6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1E1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0E1E1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C172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C172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C172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6C53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6C53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6C53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2747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2747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2747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48789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4878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48789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C172C" w:themeColor="accent1"/>
        <w:bottom w:val="single" w:sz="8" w:space="0" w:color="AC172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C172C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C172C" w:themeColor="accent1"/>
          <w:bottom w:val="single" w:sz="8" w:space="0" w:color="AC172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C172C" w:themeColor="accent1"/>
          <w:bottom w:val="single" w:sz="8" w:space="0" w:color="AC172C" w:themeColor="accent1"/>
        </w:tcBorders>
      </w:tcPr>
    </w:tblStylePr>
    <w:tblStylePr w:type="band1Vert">
      <w:tblPr/>
      <w:tcPr>
        <w:shd w:val="clear" w:color="auto" w:fill="F5BAC2" w:themeFill="accent1" w:themeFillTint="3F"/>
      </w:tcPr>
    </w:tblStylePr>
    <w:tblStylePr w:type="band1Horz">
      <w:tblPr/>
      <w:tcPr>
        <w:shd w:val="clear" w:color="auto" w:fill="F5BAC2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6C53" w:themeColor="accent2"/>
        <w:bottom w:val="single" w:sz="8" w:space="0" w:color="E96C53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6C53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6C53" w:themeColor="accent2"/>
          <w:bottom w:val="single" w:sz="8" w:space="0" w:color="E96C5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6C53" w:themeColor="accent2"/>
          <w:bottom w:val="single" w:sz="8" w:space="0" w:color="E96C53" w:themeColor="accent2"/>
        </w:tcBorders>
      </w:tcPr>
    </w:tblStylePr>
    <w:tblStylePr w:type="band1Vert">
      <w:tblPr/>
      <w:tcPr>
        <w:shd w:val="clear" w:color="auto" w:fill="F9DAD4" w:themeFill="accent2" w:themeFillTint="3F"/>
      </w:tcPr>
    </w:tblStylePr>
    <w:tblStylePr w:type="band1Horz">
      <w:tblPr/>
      <w:tcPr>
        <w:shd w:val="clear" w:color="auto" w:fill="F9DAD4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27476" w:themeColor="accent3"/>
        <w:bottom w:val="single" w:sz="8" w:space="0" w:color="72747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27476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727476" w:themeColor="accent3"/>
          <w:bottom w:val="single" w:sz="8" w:space="0" w:color="72747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27476" w:themeColor="accent3"/>
          <w:bottom w:val="single" w:sz="8" w:space="0" w:color="727476" w:themeColor="accent3"/>
        </w:tcBorders>
      </w:tcPr>
    </w:tblStylePr>
    <w:tblStylePr w:type="band1Vert">
      <w:tblPr/>
      <w:tcPr>
        <w:shd w:val="clear" w:color="auto" w:fill="DBDCDD" w:themeFill="accent3" w:themeFillTint="3F"/>
      </w:tcPr>
    </w:tblStylePr>
    <w:tblStylePr w:type="band1Horz">
      <w:tblPr/>
      <w:tcPr>
        <w:shd w:val="clear" w:color="auto" w:fill="DBDCDD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48789" w:themeColor="accent4"/>
        <w:bottom w:val="single" w:sz="8" w:space="0" w:color="848789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48789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848789" w:themeColor="accent4"/>
          <w:bottom w:val="single" w:sz="8" w:space="0" w:color="84878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48789" w:themeColor="accent4"/>
          <w:bottom w:val="single" w:sz="8" w:space="0" w:color="848789" w:themeColor="accent4"/>
        </w:tcBorders>
      </w:tcPr>
    </w:tblStylePr>
    <w:tblStylePr w:type="band1Vert">
      <w:tblPr/>
      <w:tcPr>
        <w:shd w:val="clear" w:color="auto" w:fill="E0E1E1" w:themeFill="accent4" w:themeFillTint="3F"/>
      </w:tcPr>
    </w:tblStylePr>
    <w:tblStylePr w:type="band1Horz">
      <w:tblPr/>
      <w:tcPr>
        <w:shd w:val="clear" w:color="auto" w:fill="E0E1E1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C172C" w:themeColor="accent1"/>
        <w:left w:val="single" w:sz="8" w:space="0" w:color="AC172C" w:themeColor="accent1"/>
        <w:bottom w:val="single" w:sz="8" w:space="0" w:color="AC172C" w:themeColor="accent1"/>
        <w:right w:val="single" w:sz="8" w:space="0" w:color="AC172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C172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C172C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C172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C172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BAC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5BAC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6C53" w:themeColor="accent2"/>
        <w:left w:val="single" w:sz="8" w:space="0" w:color="E96C53" w:themeColor="accent2"/>
        <w:bottom w:val="single" w:sz="8" w:space="0" w:color="E96C53" w:themeColor="accent2"/>
        <w:right w:val="single" w:sz="8" w:space="0" w:color="E96C53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6C5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6C53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6C53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6C53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AD4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AD4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27476" w:themeColor="accent3"/>
        <w:left w:val="single" w:sz="8" w:space="0" w:color="727476" w:themeColor="accent3"/>
        <w:bottom w:val="single" w:sz="8" w:space="0" w:color="727476" w:themeColor="accent3"/>
        <w:right w:val="single" w:sz="8" w:space="0" w:color="72747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2747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27476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2747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2747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DCDD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DCDD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48789" w:themeColor="accent4"/>
        <w:left w:val="single" w:sz="8" w:space="0" w:color="848789" w:themeColor="accent4"/>
        <w:bottom w:val="single" w:sz="8" w:space="0" w:color="848789" w:themeColor="accent4"/>
        <w:right w:val="single" w:sz="8" w:space="0" w:color="848789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4878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48789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48789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48789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1E1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0E1E1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32E47" w:themeColor="accent1" w:themeTint="BF"/>
        <w:left w:val="single" w:sz="8" w:space="0" w:color="E32E47" w:themeColor="accent1" w:themeTint="BF"/>
        <w:bottom w:val="single" w:sz="8" w:space="0" w:color="E32E47" w:themeColor="accent1" w:themeTint="BF"/>
        <w:right w:val="single" w:sz="8" w:space="0" w:color="E32E47" w:themeColor="accent1" w:themeTint="BF"/>
        <w:insideH w:val="single" w:sz="8" w:space="0" w:color="E32E47" w:themeColor="accent1" w:themeTint="BF"/>
        <w:insideV w:val="single" w:sz="8" w:space="0" w:color="E32E47" w:themeColor="accent1" w:themeTint="BF"/>
      </w:tblBorders>
    </w:tblPr>
    <w:tcPr>
      <w:shd w:val="clear" w:color="auto" w:fill="F5BAC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32E4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7484" w:themeFill="accent1" w:themeFillTint="7F"/>
      </w:tcPr>
    </w:tblStylePr>
    <w:tblStylePr w:type="band1Horz">
      <w:tblPr/>
      <w:tcPr>
        <w:shd w:val="clear" w:color="auto" w:fill="EC7484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E907E" w:themeColor="accent2" w:themeTint="BF"/>
        <w:left w:val="single" w:sz="8" w:space="0" w:color="EE907E" w:themeColor="accent2" w:themeTint="BF"/>
        <w:bottom w:val="single" w:sz="8" w:space="0" w:color="EE907E" w:themeColor="accent2" w:themeTint="BF"/>
        <w:right w:val="single" w:sz="8" w:space="0" w:color="EE907E" w:themeColor="accent2" w:themeTint="BF"/>
        <w:insideH w:val="single" w:sz="8" w:space="0" w:color="EE907E" w:themeColor="accent2" w:themeTint="BF"/>
        <w:insideV w:val="single" w:sz="8" w:space="0" w:color="EE907E" w:themeColor="accent2" w:themeTint="BF"/>
      </w:tblBorders>
    </w:tblPr>
    <w:tcPr>
      <w:shd w:val="clear" w:color="auto" w:fill="F9DAD4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07E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5A9" w:themeFill="accent2" w:themeFillTint="7F"/>
      </w:tcPr>
    </w:tblStylePr>
    <w:tblStylePr w:type="band1Horz">
      <w:tblPr/>
      <w:tcPr>
        <w:shd w:val="clear" w:color="auto" w:fill="F4B5A9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59698" w:themeColor="accent3" w:themeTint="BF"/>
        <w:left w:val="single" w:sz="8" w:space="0" w:color="959698" w:themeColor="accent3" w:themeTint="BF"/>
        <w:bottom w:val="single" w:sz="8" w:space="0" w:color="959698" w:themeColor="accent3" w:themeTint="BF"/>
        <w:right w:val="single" w:sz="8" w:space="0" w:color="959698" w:themeColor="accent3" w:themeTint="BF"/>
        <w:insideH w:val="single" w:sz="8" w:space="0" w:color="959698" w:themeColor="accent3" w:themeTint="BF"/>
        <w:insideV w:val="single" w:sz="8" w:space="0" w:color="959698" w:themeColor="accent3" w:themeTint="BF"/>
      </w:tblBorders>
    </w:tblPr>
    <w:tcPr>
      <w:shd w:val="clear" w:color="auto" w:fill="DBDCDD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59698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8B9BB" w:themeFill="accent3" w:themeFillTint="7F"/>
      </w:tcPr>
    </w:tblStylePr>
    <w:tblStylePr w:type="band1Horz">
      <w:tblPr/>
      <w:tcPr>
        <w:shd w:val="clear" w:color="auto" w:fill="B8B9BB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A2A5A6" w:themeColor="accent4" w:themeTint="BF"/>
        <w:left w:val="single" w:sz="8" w:space="0" w:color="A2A5A6" w:themeColor="accent4" w:themeTint="BF"/>
        <w:bottom w:val="single" w:sz="8" w:space="0" w:color="A2A5A6" w:themeColor="accent4" w:themeTint="BF"/>
        <w:right w:val="single" w:sz="8" w:space="0" w:color="A2A5A6" w:themeColor="accent4" w:themeTint="BF"/>
        <w:insideH w:val="single" w:sz="8" w:space="0" w:color="A2A5A6" w:themeColor="accent4" w:themeTint="BF"/>
        <w:insideV w:val="single" w:sz="8" w:space="0" w:color="A2A5A6" w:themeColor="accent4" w:themeTint="BF"/>
      </w:tblBorders>
    </w:tblPr>
    <w:tcPr>
      <w:shd w:val="clear" w:color="auto" w:fill="E0E1E1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2A5A6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C3C4" w:themeFill="accent4" w:themeFillTint="7F"/>
      </w:tcPr>
    </w:tblStylePr>
    <w:tblStylePr w:type="band1Horz">
      <w:tblPr/>
      <w:tcPr>
        <w:shd w:val="clear" w:color="auto" w:fill="C1C3C4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C172C" w:themeColor="accent1"/>
        <w:left w:val="single" w:sz="8" w:space="0" w:color="AC172C" w:themeColor="accent1"/>
        <w:bottom w:val="single" w:sz="8" w:space="0" w:color="AC172C" w:themeColor="accent1"/>
        <w:right w:val="single" w:sz="8" w:space="0" w:color="AC172C" w:themeColor="accent1"/>
        <w:insideH w:val="single" w:sz="8" w:space="0" w:color="AC172C" w:themeColor="accent1"/>
        <w:insideV w:val="single" w:sz="8" w:space="0" w:color="AC172C" w:themeColor="accent1"/>
      </w:tblBorders>
    </w:tblPr>
    <w:tcPr>
      <w:shd w:val="clear" w:color="auto" w:fill="F5BAC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E3E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C7CD" w:themeFill="accent1" w:themeFillTint="33"/>
      </w:tcPr>
    </w:tblStylePr>
    <w:tblStylePr w:type="band1Vert">
      <w:tblPr/>
      <w:tcPr>
        <w:shd w:val="clear" w:color="auto" w:fill="EC7484" w:themeFill="accent1" w:themeFillTint="7F"/>
      </w:tcPr>
    </w:tblStylePr>
    <w:tblStylePr w:type="band1Horz">
      <w:tblPr/>
      <w:tcPr>
        <w:tcBorders>
          <w:insideH w:val="single" w:sz="6" w:space="0" w:color="AC172C" w:themeColor="accent1"/>
          <w:insideV w:val="single" w:sz="6" w:space="0" w:color="AC172C" w:themeColor="accent1"/>
        </w:tcBorders>
        <w:shd w:val="clear" w:color="auto" w:fill="EC7484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6C53" w:themeColor="accent2"/>
        <w:left w:val="single" w:sz="8" w:space="0" w:color="E96C53" w:themeColor="accent2"/>
        <w:bottom w:val="single" w:sz="8" w:space="0" w:color="E96C53" w:themeColor="accent2"/>
        <w:right w:val="single" w:sz="8" w:space="0" w:color="E96C53" w:themeColor="accent2"/>
        <w:insideH w:val="single" w:sz="8" w:space="0" w:color="E96C53" w:themeColor="accent2"/>
        <w:insideV w:val="single" w:sz="8" w:space="0" w:color="E96C53" w:themeColor="accent2"/>
      </w:tblBorders>
    </w:tblPr>
    <w:tcPr>
      <w:shd w:val="clear" w:color="auto" w:fill="F9DAD4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1DC" w:themeFill="accent2" w:themeFillTint="33"/>
      </w:tcPr>
    </w:tblStylePr>
    <w:tblStylePr w:type="band1Vert">
      <w:tblPr/>
      <w:tcPr>
        <w:shd w:val="clear" w:color="auto" w:fill="F4B5A9" w:themeFill="accent2" w:themeFillTint="7F"/>
      </w:tcPr>
    </w:tblStylePr>
    <w:tblStylePr w:type="band1Horz">
      <w:tblPr/>
      <w:tcPr>
        <w:tcBorders>
          <w:insideH w:val="single" w:sz="6" w:space="0" w:color="E96C53" w:themeColor="accent2"/>
          <w:insideV w:val="single" w:sz="6" w:space="0" w:color="E96C53" w:themeColor="accent2"/>
        </w:tcBorders>
        <w:shd w:val="clear" w:color="auto" w:fill="F4B5A9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27476" w:themeColor="accent3"/>
        <w:left w:val="single" w:sz="8" w:space="0" w:color="727476" w:themeColor="accent3"/>
        <w:bottom w:val="single" w:sz="8" w:space="0" w:color="727476" w:themeColor="accent3"/>
        <w:right w:val="single" w:sz="8" w:space="0" w:color="727476" w:themeColor="accent3"/>
        <w:insideH w:val="single" w:sz="8" w:space="0" w:color="727476" w:themeColor="accent3"/>
        <w:insideV w:val="single" w:sz="8" w:space="0" w:color="727476" w:themeColor="accent3"/>
      </w:tblBorders>
    </w:tblPr>
    <w:tcPr>
      <w:shd w:val="clear" w:color="auto" w:fill="DBDCDD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1F1F1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3E3" w:themeFill="accent3" w:themeFillTint="33"/>
      </w:tcPr>
    </w:tblStylePr>
    <w:tblStylePr w:type="band1Vert">
      <w:tblPr/>
      <w:tcPr>
        <w:shd w:val="clear" w:color="auto" w:fill="B8B9BB" w:themeFill="accent3" w:themeFillTint="7F"/>
      </w:tcPr>
    </w:tblStylePr>
    <w:tblStylePr w:type="band1Horz">
      <w:tblPr/>
      <w:tcPr>
        <w:tcBorders>
          <w:insideH w:val="single" w:sz="6" w:space="0" w:color="727476" w:themeColor="accent3"/>
          <w:insideV w:val="single" w:sz="6" w:space="0" w:color="727476" w:themeColor="accent3"/>
        </w:tcBorders>
        <w:shd w:val="clear" w:color="auto" w:fill="B8B9BB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48789" w:themeColor="accent4"/>
        <w:left w:val="single" w:sz="8" w:space="0" w:color="848789" w:themeColor="accent4"/>
        <w:bottom w:val="single" w:sz="8" w:space="0" w:color="848789" w:themeColor="accent4"/>
        <w:right w:val="single" w:sz="8" w:space="0" w:color="848789" w:themeColor="accent4"/>
        <w:insideH w:val="single" w:sz="8" w:space="0" w:color="848789" w:themeColor="accent4"/>
        <w:insideV w:val="single" w:sz="8" w:space="0" w:color="848789" w:themeColor="accent4"/>
      </w:tblBorders>
    </w:tblPr>
    <w:tcPr>
      <w:shd w:val="clear" w:color="auto" w:fill="E0E1E1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3F3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6E7" w:themeFill="accent4" w:themeFillTint="33"/>
      </w:tcPr>
    </w:tblStylePr>
    <w:tblStylePr w:type="band1Vert">
      <w:tblPr/>
      <w:tcPr>
        <w:shd w:val="clear" w:color="auto" w:fill="C1C3C4" w:themeFill="accent4" w:themeFillTint="7F"/>
      </w:tcPr>
    </w:tblStylePr>
    <w:tblStylePr w:type="band1Horz">
      <w:tblPr/>
      <w:tcPr>
        <w:tcBorders>
          <w:insideH w:val="single" w:sz="6" w:space="0" w:color="848789" w:themeColor="accent4"/>
          <w:insideV w:val="single" w:sz="6" w:space="0" w:color="848789" w:themeColor="accent4"/>
        </w:tcBorders>
        <w:shd w:val="clear" w:color="auto" w:fill="C1C3C4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5BAC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C172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C172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C172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C172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C7484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C7484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AD4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6C53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6C53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6C53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6C53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5A9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5A9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DCDD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2747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2747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2747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2747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8B9BB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8B9BB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0E1E1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48789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48789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48789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48789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1C3C4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1C3C4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C172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50B1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0112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0112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112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1120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6C53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B2512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1391B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1391B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391B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391B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2747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8393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55658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55658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55658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55658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48789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1434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26566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26566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6566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6566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6C53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6C5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6C53" w:themeColor="accent2"/>
        <w:left w:val="single" w:sz="4" w:space="0" w:color="AC172C" w:themeColor="accent1"/>
        <w:bottom w:val="single" w:sz="4" w:space="0" w:color="AC172C" w:themeColor="accent1"/>
        <w:right w:val="single" w:sz="4" w:space="0" w:color="AC172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3E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6C5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70D1A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70D1A" w:themeColor="accent1" w:themeShade="99"/>
          <w:insideV w:val="nil"/>
        </w:tcBorders>
        <w:shd w:val="clear" w:color="auto" w:fill="670D1A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0D1A" w:themeFill="accent1" w:themeFillShade="99"/>
      </w:tcPr>
    </w:tblStylePr>
    <w:tblStylePr w:type="band1Vert">
      <w:tblPr/>
      <w:tcPr>
        <w:shd w:val="clear" w:color="auto" w:fill="F08F9D" w:themeFill="accent1" w:themeFillTint="66"/>
      </w:tcPr>
    </w:tblStylePr>
    <w:tblStylePr w:type="band1Horz">
      <w:tblPr/>
      <w:tcPr>
        <w:shd w:val="clear" w:color="auto" w:fill="EC7484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6C53" w:themeColor="accent2"/>
        <w:left w:val="single" w:sz="4" w:space="0" w:color="E96C53" w:themeColor="accent2"/>
        <w:bottom w:val="single" w:sz="4" w:space="0" w:color="E96C53" w:themeColor="accent2"/>
        <w:right w:val="single" w:sz="4" w:space="0" w:color="E96C53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6C5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72D15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72D15" w:themeColor="accent2" w:themeShade="99"/>
          <w:insideV w:val="nil"/>
        </w:tcBorders>
        <w:shd w:val="clear" w:color="auto" w:fill="A72D15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2D15" w:themeFill="accent2" w:themeFillShade="99"/>
      </w:tcPr>
    </w:tblStylePr>
    <w:tblStylePr w:type="band1Vert">
      <w:tblPr/>
      <w:tcPr>
        <w:shd w:val="clear" w:color="auto" w:fill="F6C3BA" w:themeFill="accent2" w:themeFillTint="66"/>
      </w:tcPr>
    </w:tblStylePr>
    <w:tblStylePr w:type="band1Horz">
      <w:tblPr/>
      <w:tcPr>
        <w:shd w:val="clear" w:color="auto" w:fill="F4B5A9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48789" w:themeColor="accent4"/>
        <w:left w:val="single" w:sz="4" w:space="0" w:color="727476" w:themeColor="accent3"/>
        <w:bottom w:val="single" w:sz="4" w:space="0" w:color="727476" w:themeColor="accent3"/>
        <w:right w:val="single" w:sz="4" w:space="0" w:color="72747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1F1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4878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44546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44546" w:themeColor="accent3" w:themeShade="99"/>
          <w:insideV w:val="nil"/>
        </w:tcBorders>
        <w:shd w:val="clear" w:color="auto" w:fill="444546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4546" w:themeFill="accent3" w:themeFillShade="99"/>
      </w:tcPr>
    </w:tblStylePr>
    <w:tblStylePr w:type="band1Vert">
      <w:tblPr/>
      <w:tcPr>
        <w:shd w:val="clear" w:color="auto" w:fill="C6C7C8" w:themeFill="accent3" w:themeFillTint="66"/>
      </w:tcPr>
    </w:tblStylePr>
    <w:tblStylePr w:type="band1Horz">
      <w:tblPr/>
      <w:tcPr>
        <w:shd w:val="clear" w:color="auto" w:fill="B8B9BB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27476" w:themeColor="accent3"/>
        <w:left w:val="single" w:sz="4" w:space="0" w:color="848789" w:themeColor="accent4"/>
        <w:bottom w:val="single" w:sz="4" w:space="0" w:color="848789" w:themeColor="accent4"/>
        <w:right w:val="single" w:sz="4" w:space="0" w:color="848789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3F3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2747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F505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5052" w:themeColor="accent4" w:themeShade="99"/>
          <w:insideV w:val="nil"/>
        </w:tcBorders>
        <w:shd w:val="clear" w:color="auto" w:fill="4F505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5052" w:themeFill="accent4" w:themeFillShade="99"/>
      </w:tcPr>
    </w:tblStylePr>
    <w:tblStylePr w:type="band1Vert">
      <w:tblPr/>
      <w:tcPr>
        <w:shd w:val="clear" w:color="auto" w:fill="CDCECF" w:themeFill="accent4" w:themeFillTint="66"/>
      </w:tcPr>
    </w:tblStylePr>
    <w:tblStylePr w:type="band1Horz">
      <w:tblPr/>
      <w:tcPr>
        <w:shd w:val="clear" w:color="auto" w:fill="C1C3C4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F3C1C" w:themeFill="accent2" w:themeFillShade="CC"/>
      </w:tcPr>
    </w:tblStylePr>
    <w:tblStylePr w:type="lastRow">
      <w:rPr>
        <w:b/>
        <w:bCs/>
        <w:color w:val="DF3C1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E3E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F3C1C" w:themeFill="accent2" w:themeFillShade="CC"/>
      </w:tcPr>
    </w:tblStylePr>
    <w:tblStylePr w:type="lastRow">
      <w:rPr>
        <w:b/>
        <w:bCs/>
        <w:color w:val="DF3C1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BAC2" w:themeFill="accent1" w:themeFillTint="3F"/>
      </w:tcPr>
    </w:tblStylePr>
    <w:tblStylePr w:type="band1Horz">
      <w:tblPr/>
      <w:tcPr>
        <w:shd w:val="clear" w:color="auto" w:fill="F7C7CD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F3C1C" w:themeFill="accent2" w:themeFillShade="CC"/>
      </w:tcPr>
    </w:tblStylePr>
    <w:tblStylePr w:type="lastRow">
      <w:rPr>
        <w:b/>
        <w:bCs/>
        <w:color w:val="DF3C1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AD4" w:themeFill="accent2" w:themeFillTint="3F"/>
      </w:tcPr>
    </w:tblStylePr>
    <w:tblStylePr w:type="band1Horz">
      <w:tblPr/>
      <w:tcPr>
        <w:shd w:val="clear" w:color="auto" w:fill="FAE1DC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1F1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96B6D" w:themeFill="accent4" w:themeFillShade="CC"/>
      </w:tcPr>
    </w:tblStylePr>
    <w:tblStylePr w:type="lastRow">
      <w:rPr>
        <w:b/>
        <w:bCs/>
        <w:color w:val="696B6D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CDD" w:themeFill="accent3" w:themeFillTint="3F"/>
      </w:tcPr>
    </w:tblStylePr>
    <w:tblStylePr w:type="band1Horz">
      <w:tblPr/>
      <w:tcPr>
        <w:shd w:val="clear" w:color="auto" w:fill="E2E3E3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3F3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B5C5E" w:themeFill="accent3" w:themeFillShade="CC"/>
      </w:tcPr>
    </w:tblStylePr>
    <w:tblStylePr w:type="lastRow">
      <w:rPr>
        <w:b/>
        <w:bCs/>
        <w:color w:val="5B5C5E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1E1" w:themeFill="accent4" w:themeFillTint="3F"/>
      </w:tcPr>
    </w:tblStylePr>
    <w:tblStylePr w:type="band1Horz">
      <w:tblPr/>
      <w:tcPr>
        <w:shd w:val="clear" w:color="auto" w:fill="E6E6E7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C7CD" w:themeFill="accent1" w:themeFillTint="33"/>
    </w:tcPr>
    <w:tblStylePr w:type="firstRow">
      <w:rPr>
        <w:b/>
        <w:bCs/>
      </w:rPr>
      <w:tblPr/>
      <w:tcPr>
        <w:shd w:val="clear" w:color="auto" w:fill="F08F9D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08F9D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80112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801120" w:themeFill="accent1" w:themeFillShade="BF"/>
      </w:tcPr>
    </w:tblStylePr>
    <w:tblStylePr w:type="band1Vert">
      <w:tblPr/>
      <w:tcPr>
        <w:shd w:val="clear" w:color="auto" w:fill="EC7484" w:themeFill="accent1" w:themeFillTint="7F"/>
      </w:tcPr>
    </w:tblStylePr>
    <w:tblStylePr w:type="band1Horz">
      <w:tblPr/>
      <w:tcPr>
        <w:shd w:val="clear" w:color="auto" w:fill="EC7484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1DC" w:themeFill="accent2" w:themeFillTint="33"/>
    </w:tcPr>
    <w:tblStylePr w:type="firstRow">
      <w:rPr>
        <w:b/>
        <w:bCs/>
      </w:rPr>
      <w:tblPr/>
      <w:tcPr>
        <w:shd w:val="clear" w:color="auto" w:fill="F6C3BA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3BA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1391B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1391B" w:themeFill="accent2" w:themeFillShade="BF"/>
      </w:tcPr>
    </w:tblStylePr>
    <w:tblStylePr w:type="band1Vert">
      <w:tblPr/>
      <w:tcPr>
        <w:shd w:val="clear" w:color="auto" w:fill="F4B5A9" w:themeFill="accent2" w:themeFillTint="7F"/>
      </w:tcPr>
    </w:tblStylePr>
    <w:tblStylePr w:type="band1Horz">
      <w:tblPr/>
      <w:tcPr>
        <w:shd w:val="clear" w:color="auto" w:fill="F4B5A9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3E3" w:themeFill="accent3" w:themeFillTint="33"/>
    </w:tcPr>
    <w:tblStylePr w:type="firstRow">
      <w:rPr>
        <w:b/>
        <w:bCs/>
      </w:rPr>
      <w:tblPr/>
      <w:tcPr>
        <w:shd w:val="clear" w:color="auto" w:fill="C6C7C8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6C7C8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555658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555658" w:themeFill="accent3" w:themeFillShade="BF"/>
      </w:tcPr>
    </w:tblStylePr>
    <w:tblStylePr w:type="band1Vert">
      <w:tblPr/>
      <w:tcPr>
        <w:shd w:val="clear" w:color="auto" w:fill="B8B9BB" w:themeFill="accent3" w:themeFillTint="7F"/>
      </w:tcPr>
    </w:tblStylePr>
    <w:tblStylePr w:type="band1Horz">
      <w:tblPr/>
      <w:tcPr>
        <w:shd w:val="clear" w:color="auto" w:fill="B8B9BB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6E6E7" w:themeFill="accent4" w:themeFillTint="33"/>
    </w:tcPr>
    <w:tblStylePr w:type="firstRow">
      <w:rPr>
        <w:b/>
        <w:bCs/>
      </w:rPr>
      <w:tblPr/>
      <w:tcPr>
        <w:shd w:val="clear" w:color="auto" w:fill="CDCEC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DCEC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26566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26566" w:themeFill="accent4" w:themeFillShade="BF"/>
      </w:tcPr>
    </w:tblStylePr>
    <w:tblStylePr w:type="band1Vert">
      <w:tblPr/>
      <w:tcPr>
        <w:shd w:val="clear" w:color="auto" w:fill="C1C3C4" w:themeFill="accent4" w:themeFillTint="7F"/>
      </w:tcPr>
    </w:tblStylePr>
    <w:tblStylePr w:type="band1Horz">
      <w:tblPr/>
      <w:tcPr>
        <w:shd w:val="clear" w:color="auto" w:fill="C1C3C4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756A5A"/>
  </w:style>
  <w:style w:type="paragraph" w:customStyle="1" w:styleId="Header-numbers">
    <w:name w:val="Header- numbers"/>
    <w:basedOn w:val="Normal"/>
    <w:qFormat/>
    <w:rsid w:val="00584C51"/>
    <w:pPr>
      <w:keepNext/>
      <w:snapToGrid w:val="0"/>
      <w:spacing w:before="240" w:after="240" w:line="240" w:lineRule="auto"/>
    </w:pPr>
    <w:rPr>
      <w:rFonts w:ascii="Myriad Pro" w:hAnsi="Myriad Pro"/>
      <w:b/>
      <w:color w:val="AC172C" w:themeColor="accent1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HYDC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AC172C"/>
      </a:accent1>
      <a:accent2>
        <a:srgbClr val="E96C53"/>
      </a:accent2>
      <a:accent3>
        <a:srgbClr val="727476"/>
      </a:accent3>
      <a:accent4>
        <a:srgbClr val="848789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8</Pages>
  <Words>1072</Words>
  <Characters>6112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7170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Harriet Young</cp:lastModifiedBy>
  <cp:revision>3</cp:revision>
  <cp:lastPrinted>2026-06-01T16:40:00Z</cp:lastPrinted>
  <dcterms:created xsi:type="dcterms:W3CDTF">2026-06-01T17:37:00Z</dcterms:created>
  <dcterms:modified xsi:type="dcterms:W3CDTF">2026-08-03T11:02:00Z</dcterms:modified>
  <cp:category/>
</cp:coreProperties>
</file>