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75E7" w:rsidRPr="00931A5B" w:rsidRDefault="00B54245" w:rsidP="00931A5B">
      <w:pPr>
        <w:spacing w:before="120" w:after="120" w:line="276" w:lineRule="auto"/>
        <w:rPr>
          <w:rFonts w:ascii="Times New Roman" w:hAnsi="Times New Roman" w:cs="Times New Roman"/>
          <w:b/>
          <w:sz w:val="24"/>
          <w:szCs w:val="24"/>
        </w:rPr>
      </w:pPr>
      <w:r w:rsidRPr="00931A5B">
        <w:rPr>
          <w:rFonts w:ascii="Times New Roman" w:hAnsi="Times New Roman" w:cs="Times New Roman"/>
          <w:b/>
          <w:sz w:val="24"/>
          <w:szCs w:val="24"/>
        </w:rPr>
        <w:t xml:space="preserve">WEBSITE PRIVACY </w:t>
      </w:r>
      <w:r w:rsidRPr="00931A5B">
        <w:rPr>
          <w:rFonts w:ascii="Times New Roman" w:hAnsi="Times New Roman" w:cs="Times New Roman"/>
          <w:b/>
          <w:sz w:val="24"/>
          <w:szCs w:val="24"/>
        </w:rPr>
        <w:t>POLICY</w:t>
      </w:r>
    </w:p>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Last updated: 11 September 2026</w:t>
      </w:r>
    </w:p>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 xml:space="preserve">This Website Privacy </w:t>
      </w:r>
      <w:r w:rsidRPr="00931A5B">
        <w:rPr>
          <w:rFonts w:ascii="Times New Roman" w:hAnsi="Times New Roman" w:cs="Times New Roman"/>
          <w:sz w:val="24"/>
          <w:szCs w:val="24"/>
        </w:rPr>
        <w:t xml:space="preserve">Policy (the “Policy”) explains how INXYTECH LTD, registration number HE 447934, with registered office at </w:t>
      </w:r>
      <w:proofErr w:type="spellStart"/>
      <w:r w:rsidRPr="00931A5B">
        <w:rPr>
          <w:rFonts w:ascii="Times New Roman" w:hAnsi="Times New Roman" w:cs="Times New Roman"/>
          <w:sz w:val="24"/>
          <w:szCs w:val="24"/>
        </w:rPr>
        <w:t>Agias</w:t>
      </w:r>
      <w:proofErr w:type="spellEnd"/>
      <w:r w:rsidRPr="00931A5B">
        <w:rPr>
          <w:rFonts w:ascii="Times New Roman" w:hAnsi="Times New Roman" w:cs="Times New Roman"/>
          <w:sz w:val="24"/>
          <w:szCs w:val="24"/>
        </w:rPr>
        <w:t xml:space="preserve"> </w:t>
      </w:r>
      <w:proofErr w:type="spellStart"/>
      <w:r w:rsidRPr="00931A5B">
        <w:rPr>
          <w:rFonts w:ascii="Times New Roman" w:hAnsi="Times New Roman" w:cs="Times New Roman"/>
          <w:sz w:val="24"/>
          <w:szCs w:val="24"/>
        </w:rPr>
        <w:t>Zonis</w:t>
      </w:r>
      <w:proofErr w:type="spellEnd"/>
      <w:r w:rsidRPr="00931A5B">
        <w:rPr>
          <w:rFonts w:ascii="Times New Roman" w:hAnsi="Times New Roman" w:cs="Times New Roman"/>
          <w:sz w:val="24"/>
          <w:szCs w:val="24"/>
        </w:rPr>
        <w:t>,</w:t>
      </w:r>
      <w:r w:rsidRPr="00931A5B">
        <w:rPr>
          <w:rFonts w:ascii="Times New Roman" w:hAnsi="Times New Roman" w:cs="Times New Roman"/>
          <w:sz w:val="24"/>
          <w:szCs w:val="24"/>
        </w:rPr>
        <w:t xml:space="preserve"> 12, </w:t>
      </w:r>
      <w:proofErr w:type="spellStart"/>
      <w:r w:rsidRPr="00931A5B">
        <w:rPr>
          <w:rFonts w:ascii="Times New Roman" w:hAnsi="Times New Roman" w:cs="Times New Roman"/>
          <w:sz w:val="24"/>
          <w:szCs w:val="24"/>
        </w:rPr>
        <w:t>Agias</w:t>
      </w:r>
      <w:proofErr w:type="spellEnd"/>
      <w:r w:rsidRPr="00931A5B">
        <w:rPr>
          <w:rFonts w:ascii="Times New Roman" w:hAnsi="Times New Roman" w:cs="Times New Roman"/>
          <w:sz w:val="24"/>
          <w:szCs w:val="24"/>
        </w:rPr>
        <w:t xml:space="preserve"> </w:t>
      </w:r>
      <w:proofErr w:type="spellStart"/>
      <w:r w:rsidRPr="00931A5B">
        <w:rPr>
          <w:rFonts w:ascii="Times New Roman" w:hAnsi="Times New Roman" w:cs="Times New Roman"/>
          <w:sz w:val="24"/>
          <w:szCs w:val="24"/>
        </w:rPr>
        <w:t>Zonis</w:t>
      </w:r>
      <w:proofErr w:type="spellEnd"/>
      <w:r w:rsidRPr="00931A5B">
        <w:rPr>
          <w:rFonts w:ascii="Times New Roman" w:hAnsi="Times New Roman" w:cs="Times New Roman"/>
          <w:sz w:val="24"/>
          <w:szCs w:val="24"/>
        </w:rPr>
        <w:t xml:space="preserve"> Court, Flat/Office 401, 3027, Limassol, Cyprus (“INXY”, “we”, “us” or “our”), processes personal data in connection with the public website available at </w:t>
      </w:r>
      <w:hyperlink r:id="rId8">
        <w:r w:rsidRPr="00931A5B">
          <w:rPr>
            <w:rStyle w:val="Hyperlink"/>
            <w:rFonts w:ascii="Times New Roman" w:hAnsi="Times New Roman" w:cs="Times New Roman"/>
            <w:sz w:val="24"/>
            <w:szCs w:val="24"/>
          </w:rPr>
          <w:t>https://www.inxy.io/</w:t>
        </w:r>
      </w:hyperlink>
      <w:r w:rsidRPr="00931A5B">
        <w:rPr>
          <w:rFonts w:ascii="Times New Roman" w:hAnsi="Times New Roman" w:cs="Times New Roman"/>
          <w:sz w:val="24"/>
          <w:szCs w:val="24"/>
        </w:rPr>
        <w:t xml:space="preserve"> (the “Website”). For the </w:t>
      </w:r>
      <w:r w:rsidRPr="00931A5B">
        <w:rPr>
          <w:rFonts w:ascii="Times New Roman" w:hAnsi="Times New Roman" w:cs="Times New Roman"/>
          <w:sz w:val="24"/>
          <w:szCs w:val="24"/>
        </w:rPr>
        <w:t>processing described in this Policy, INXYTECH LTD acts as the data controller unless stated otherwise.</w:t>
      </w:r>
    </w:p>
    <w:p w:rsidR="007875E7" w:rsidRPr="00931A5B" w:rsidRDefault="00B54245" w:rsidP="00931A5B">
      <w:pPr>
        <w:spacing w:before="120" w:after="120" w:line="276" w:lineRule="auto"/>
        <w:rPr>
          <w:rFonts w:ascii="Times New Roman" w:hAnsi="Times New Roman" w:cs="Times New Roman"/>
          <w:b/>
          <w:sz w:val="24"/>
          <w:szCs w:val="24"/>
        </w:rPr>
      </w:pPr>
      <w:r w:rsidRPr="00931A5B">
        <w:rPr>
          <w:rFonts w:ascii="Times New Roman" w:hAnsi="Times New Roman" w:cs="Times New Roman"/>
          <w:b/>
          <w:sz w:val="24"/>
          <w:szCs w:val="24"/>
        </w:rPr>
        <w:t>1. Scope of this Policy</w:t>
      </w:r>
    </w:p>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This Policy applies to personal data processed when you browse the Website, use public contact or demo-request forms, interact wi</w:t>
      </w:r>
      <w:r w:rsidRPr="00931A5B">
        <w:rPr>
          <w:rFonts w:ascii="Times New Roman" w:hAnsi="Times New Roman" w:cs="Times New Roman"/>
          <w:sz w:val="24"/>
          <w:szCs w:val="24"/>
        </w:rPr>
        <w:t>th Website communication tools, apply for a role through the Website, subscribe to communications where available, or otherwise communicate with us in connection with the Website.</w:t>
      </w:r>
    </w:p>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This Policy does not describe personal data processing carried out in connec</w:t>
      </w:r>
      <w:r w:rsidRPr="00931A5B">
        <w:rPr>
          <w:rFonts w:ascii="Times New Roman" w:hAnsi="Times New Roman" w:cs="Times New Roman"/>
          <w:sz w:val="24"/>
          <w:szCs w:val="24"/>
        </w:rPr>
        <w:t xml:space="preserve">tion with </w:t>
      </w:r>
      <w:r w:rsidR="00931A5B">
        <w:rPr>
          <w:rFonts w:ascii="Times New Roman" w:hAnsi="Times New Roman" w:cs="Times New Roman"/>
          <w:sz w:val="24"/>
          <w:szCs w:val="24"/>
        </w:rPr>
        <w:t>services</w:t>
      </w:r>
      <w:r w:rsidRPr="00931A5B">
        <w:rPr>
          <w:rFonts w:ascii="Times New Roman" w:hAnsi="Times New Roman" w:cs="Times New Roman"/>
          <w:sz w:val="24"/>
          <w:szCs w:val="24"/>
        </w:rPr>
        <w:t xml:space="preserve"> or other product-specific activities. Those activities </w:t>
      </w:r>
      <w:proofErr w:type="gramStart"/>
      <w:r w:rsidRPr="00931A5B">
        <w:rPr>
          <w:rFonts w:ascii="Times New Roman" w:hAnsi="Times New Roman" w:cs="Times New Roman"/>
          <w:sz w:val="24"/>
          <w:szCs w:val="24"/>
        </w:rPr>
        <w:t>are governed</w:t>
      </w:r>
      <w:proofErr w:type="gramEnd"/>
      <w:r w:rsidRPr="00931A5B">
        <w:rPr>
          <w:rFonts w:ascii="Times New Roman" w:hAnsi="Times New Roman" w:cs="Times New Roman"/>
          <w:sz w:val="24"/>
          <w:szCs w:val="24"/>
        </w:rPr>
        <w:t xml:space="preserve"> by the relevant product, provider, contractual and pr</w:t>
      </w:r>
      <w:r w:rsidRPr="00931A5B">
        <w:rPr>
          <w:rFonts w:ascii="Times New Roman" w:hAnsi="Times New Roman" w:cs="Times New Roman"/>
          <w:sz w:val="24"/>
          <w:szCs w:val="24"/>
        </w:rPr>
        <w:t>ivacy documentation.</w:t>
      </w:r>
    </w:p>
    <w:p w:rsidR="007875E7" w:rsidRPr="00931A5B" w:rsidRDefault="00B54245" w:rsidP="00931A5B">
      <w:pPr>
        <w:spacing w:before="120" w:after="120" w:line="276" w:lineRule="auto"/>
        <w:rPr>
          <w:rFonts w:ascii="Times New Roman" w:hAnsi="Times New Roman" w:cs="Times New Roman"/>
          <w:b/>
          <w:sz w:val="24"/>
          <w:szCs w:val="24"/>
        </w:rPr>
      </w:pPr>
      <w:r w:rsidRPr="00931A5B">
        <w:rPr>
          <w:rFonts w:ascii="Times New Roman" w:hAnsi="Times New Roman" w:cs="Times New Roman"/>
          <w:b/>
          <w:sz w:val="24"/>
          <w:szCs w:val="24"/>
        </w:rPr>
        <w:t>2. Personal data we collect</w:t>
      </w:r>
    </w:p>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Depending on how you use the Website, we may collect the following categories of personal data:</w:t>
      </w:r>
    </w:p>
    <w:p w:rsidR="007875E7" w:rsidRPr="00931A5B" w:rsidRDefault="00B54245" w:rsidP="00931A5B">
      <w:pPr>
        <w:pStyle w:val="ListParagraph"/>
        <w:numPr>
          <w:ilvl w:val="0"/>
          <w:numId w:val="10"/>
        </w:numPr>
        <w:spacing w:before="120" w:after="120" w:line="276" w:lineRule="auto"/>
        <w:contextualSpacing w:val="0"/>
        <w:rPr>
          <w:rFonts w:ascii="Times New Roman" w:hAnsi="Times New Roman" w:cs="Times New Roman"/>
          <w:sz w:val="24"/>
          <w:szCs w:val="24"/>
        </w:rPr>
      </w:pPr>
      <w:r w:rsidRPr="00931A5B">
        <w:rPr>
          <w:rFonts w:ascii="Times New Roman" w:hAnsi="Times New Roman" w:cs="Times New Roman"/>
          <w:sz w:val="24"/>
          <w:szCs w:val="24"/>
        </w:rPr>
        <w:t>Technical and usage data: IP address, browser type and version, device type, operating system, language, approx</w:t>
      </w:r>
      <w:r w:rsidRPr="00931A5B">
        <w:rPr>
          <w:rFonts w:ascii="Times New Roman" w:hAnsi="Times New Roman" w:cs="Times New Roman"/>
          <w:sz w:val="24"/>
          <w:szCs w:val="24"/>
        </w:rPr>
        <w:t>imate location derived from IP address, referring page, pages viewed, timestamps, session information, interaction data, diagnostic data and security logs.</w:t>
      </w:r>
    </w:p>
    <w:p w:rsidR="007875E7" w:rsidRPr="00931A5B" w:rsidRDefault="00B54245" w:rsidP="00931A5B">
      <w:pPr>
        <w:pStyle w:val="ListParagraph"/>
        <w:numPr>
          <w:ilvl w:val="0"/>
          <w:numId w:val="10"/>
        </w:numPr>
        <w:spacing w:before="120" w:after="120" w:line="276" w:lineRule="auto"/>
        <w:contextualSpacing w:val="0"/>
        <w:rPr>
          <w:rFonts w:ascii="Times New Roman" w:hAnsi="Times New Roman" w:cs="Times New Roman"/>
          <w:sz w:val="24"/>
          <w:szCs w:val="24"/>
        </w:rPr>
      </w:pPr>
      <w:r w:rsidRPr="00931A5B">
        <w:rPr>
          <w:rFonts w:ascii="Times New Roman" w:hAnsi="Times New Roman" w:cs="Times New Roman"/>
          <w:sz w:val="24"/>
          <w:szCs w:val="24"/>
        </w:rPr>
        <w:t xml:space="preserve">Contact and enquiry data: name, email address, phone number, company or </w:t>
      </w:r>
      <w:proofErr w:type="spellStart"/>
      <w:r w:rsidRPr="00931A5B">
        <w:rPr>
          <w:rFonts w:ascii="Times New Roman" w:hAnsi="Times New Roman" w:cs="Times New Roman"/>
          <w:sz w:val="24"/>
          <w:szCs w:val="24"/>
        </w:rPr>
        <w:t>organisation</w:t>
      </w:r>
      <w:proofErr w:type="spellEnd"/>
      <w:r w:rsidRPr="00931A5B">
        <w:rPr>
          <w:rFonts w:ascii="Times New Roman" w:hAnsi="Times New Roman" w:cs="Times New Roman"/>
          <w:sz w:val="24"/>
          <w:szCs w:val="24"/>
        </w:rPr>
        <w:t xml:space="preserve">, job title and </w:t>
      </w:r>
      <w:r w:rsidRPr="00931A5B">
        <w:rPr>
          <w:rFonts w:ascii="Times New Roman" w:hAnsi="Times New Roman" w:cs="Times New Roman"/>
          <w:sz w:val="24"/>
          <w:szCs w:val="24"/>
        </w:rPr>
        <w:t>any information you include in a message, demo request, partnership request or other communication.</w:t>
      </w:r>
    </w:p>
    <w:p w:rsidR="007875E7" w:rsidRPr="00931A5B" w:rsidRDefault="00B54245" w:rsidP="00931A5B">
      <w:pPr>
        <w:pStyle w:val="ListParagraph"/>
        <w:numPr>
          <w:ilvl w:val="0"/>
          <w:numId w:val="10"/>
        </w:numPr>
        <w:spacing w:before="120" w:after="120" w:line="276" w:lineRule="auto"/>
        <w:contextualSpacing w:val="0"/>
        <w:rPr>
          <w:rFonts w:ascii="Times New Roman" w:hAnsi="Times New Roman" w:cs="Times New Roman"/>
          <w:sz w:val="24"/>
          <w:szCs w:val="24"/>
        </w:rPr>
      </w:pPr>
      <w:r w:rsidRPr="00931A5B">
        <w:rPr>
          <w:rFonts w:ascii="Times New Roman" w:hAnsi="Times New Roman" w:cs="Times New Roman"/>
          <w:sz w:val="24"/>
          <w:szCs w:val="24"/>
        </w:rPr>
        <w:t>Recruitment data: name, contact details, LinkedIn profile, CV/resume, employment and education history, information provided in an application and related c</w:t>
      </w:r>
      <w:r w:rsidRPr="00931A5B">
        <w:rPr>
          <w:rFonts w:ascii="Times New Roman" w:hAnsi="Times New Roman" w:cs="Times New Roman"/>
          <w:sz w:val="24"/>
          <w:szCs w:val="24"/>
        </w:rPr>
        <w:t>orrespondence.</w:t>
      </w:r>
    </w:p>
    <w:p w:rsidR="007875E7" w:rsidRPr="00931A5B" w:rsidRDefault="00B54245" w:rsidP="00931A5B">
      <w:pPr>
        <w:pStyle w:val="ListParagraph"/>
        <w:numPr>
          <w:ilvl w:val="0"/>
          <w:numId w:val="10"/>
        </w:numPr>
        <w:spacing w:before="120" w:after="120" w:line="276" w:lineRule="auto"/>
        <w:contextualSpacing w:val="0"/>
        <w:rPr>
          <w:rFonts w:ascii="Times New Roman" w:hAnsi="Times New Roman" w:cs="Times New Roman"/>
          <w:sz w:val="24"/>
          <w:szCs w:val="24"/>
        </w:rPr>
      </w:pPr>
      <w:r w:rsidRPr="00931A5B">
        <w:rPr>
          <w:rFonts w:ascii="Times New Roman" w:hAnsi="Times New Roman" w:cs="Times New Roman"/>
          <w:sz w:val="24"/>
          <w:szCs w:val="24"/>
        </w:rPr>
        <w:t xml:space="preserve">Marketing preferences: subscription choices, communication preferences and records of consent or opt-out, where marketing communications </w:t>
      </w:r>
      <w:proofErr w:type="gramStart"/>
      <w:r w:rsidRPr="00931A5B">
        <w:rPr>
          <w:rFonts w:ascii="Times New Roman" w:hAnsi="Times New Roman" w:cs="Times New Roman"/>
          <w:sz w:val="24"/>
          <w:szCs w:val="24"/>
        </w:rPr>
        <w:t>are offered</w:t>
      </w:r>
      <w:proofErr w:type="gramEnd"/>
      <w:r w:rsidRPr="00931A5B">
        <w:rPr>
          <w:rFonts w:ascii="Times New Roman" w:hAnsi="Times New Roman" w:cs="Times New Roman"/>
          <w:sz w:val="24"/>
          <w:szCs w:val="24"/>
        </w:rPr>
        <w:t>.</w:t>
      </w:r>
    </w:p>
    <w:p w:rsidR="007875E7" w:rsidRPr="00931A5B" w:rsidRDefault="00B54245" w:rsidP="00931A5B">
      <w:pPr>
        <w:pStyle w:val="ListParagraph"/>
        <w:numPr>
          <w:ilvl w:val="0"/>
          <w:numId w:val="10"/>
        </w:numPr>
        <w:spacing w:before="120" w:after="120" w:line="276" w:lineRule="auto"/>
        <w:contextualSpacing w:val="0"/>
        <w:rPr>
          <w:rFonts w:ascii="Times New Roman" w:hAnsi="Times New Roman" w:cs="Times New Roman"/>
          <w:sz w:val="24"/>
          <w:szCs w:val="24"/>
        </w:rPr>
      </w:pPr>
      <w:r w:rsidRPr="00931A5B">
        <w:rPr>
          <w:rFonts w:ascii="Times New Roman" w:hAnsi="Times New Roman" w:cs="Times New Roman"/>
          <w:sz w:val="24"/>
          <w:szCs w:val="24"/>
        </w:rPr>
        <w:t>Cookie and similar-technology data: identifiers and information collected by cookies, local</w:t>
      </w:r>
      <w:r w:rsidRPr="00931A5B">
        <w:rPr>
          <w:rFonts w:ascii="Times New Roman" w:hAnsi="Times New Roman" w:cs="Times New Roman"/>
          <w:sz w:val="24"/>
          <w:szCs w:val="24"/>
        </w:rPr>
        <w:t xml:space="preserve"> storage, pixels and comparable technologies as described in Section 10.</w:t>
      </w:r>
    </w:p>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 xml:space="preserve">You are not required to provide personal data merely to read public Website content, other than technical data that </w:t>
      </w:r>
      <w:proofErr w:type="gramStart"/>
      <w:r w:rsidRPr="00931A5B">
        <w:rPr>
          <w:rFonts w:ascii="Times New Roman" w:hAnsi="Times New Roman" w:cs="Times New Roman"/>
          <w:sz w:val="24"/>
          <w:szCs w:val="24"/>
        </w:rPr>
        <w:t>is generated</w:t>
      </w:r>
      <w:proofErr w:type="gramEnd"/>
      <w:r w:rsidRPr="00931A5B">
        <w:rPr>
          <w:rFonts w:ascii="Times New Roman" w:hAnsi="Times New Roman" w:cs="Times New Roman"/>
          <w:sz w:val="24"/>
          <w:szCs w:val="24"/>
        </w:rPr>
        <w:t xml:space="preserve"> automatically when your device communicates with the W</w:t>
      </w:r>
      <w:r w:rsidRPr="00931A5B">
        <w:rPr>
          <w:rFonts w:ascii="Times New Roman" w:hAnsi="Times New Roman" w:cs="Times New Roman"/>
          <w:sz w:val="24"/>
          <w:szCs w:val="24"/>
        </w:rPr>
        <w:t>ebsite. Where a form marks information as required, we may be unable to respond to or process the relevant request if you do not provide that information.</w:t>
      </w:r>
    </w:p>
    <w:p w:rsidR="007875E7" w:rsidRPr="00931A5B" w:rsidRDefault="00B54245" w:rsidP="00931A5B">
      <w:pPr>
        <w:spacing w:before="120" w:after="120" w:line="276" w:lineRule="auto"/>
        <w:rPr>
          <w:rFonts w:ascii="Times New Roman" w:hAnsi="Times New Roman" w:cs="Times New Roman"/>
          <w:b/>
          <w:sz w:val="24"/>
          <w:szCs w:val="24"/>
        </w:rPr>
      </w:pPr>
      <w:r w:rsidRPr="00931A5B">
        <w:rPr>
          <w:rFonts w:ascii="Times New Roman" w:hAnsi="Times New Roman" w:cs="Times New Roman"/>
          <w:b/>
          <w:sz w:val="24"/>
          <w:szCs w:val="24"/>
        </w:rPr>
        <w:t>3. How we collect personal data</w:t>
      </w:r>
    </w:p>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Directly from you when you submit a form, contact us, apply for a rol</w:t>
      </w:r>
      <w:r w:rsidRPr="00931A5B">
        <w:rPr>
          <w:rFonts w:ascii="Times New Roman" w:hAnsi="Times New Roman" w:cs="Times New Roman"/>
          <w:sz w:val="24"/>
          <w:szCs w:val="24"/>
        </w:rPr>
        <w:t>e, request a demo, communicate with us or make a privacy request.</w:t>
      </w:r>
    </w:p>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lastRenderedPageBreak/>
        <w:t>Automatically from your browser or device through server logs, cookies and similar technologies when you visit or interact with the Website.</w:t>
      </w:r>
    </w:p>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 xml:space="preserve">From </w:t>
      </w:r>
      <w:proofErr w:type="gramStart"/>
      <w:r w:rsidRPr="00931A5B">
        <w:rPr>
          <w:rFonts w:ascii="Times New Roman" w:hAnsi="Times New Roman" w:cs="Times New Roman"/>
          <w:sz w:val="24"/>
          <w:szCs w:val="24"/>
        </w:rPr>
        <w:t>service</w:t>
      </w:r>
      <w:proofErr w:type="gramEnd"/>
      <w:r w:rsidRPr="00931A5B">
        <w:rPr>
          <w:rFonts w:ascii="Times New Roman" w:hAnsi="Times New Roman" w:cs="Times New Roman"/>
          <w:sz w:val="24"/>
          <w:szCs w:val="24"/>
        </w:rPr>
        <w:t xml:space="preserve"> providers supporting Website hosting</w:t>
      </w:r>
      <w:r w:rsidRPr="00931A5B">
        <w:rPr>
          <w:rFonts w:ascii="Times New Roman" w:hAnsi="Times New Roman" w:cs="Times New Roman"/>
          <w:sz w:val="24"/>
          <w:szCs w:val="24"/>
        </w:rPr>
        <w:t>, analytics, communications, security, recruitment or form processing, to the extent necessary for those services.</w:t>
      </w:r>
    </w:p>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 xml:space="preserve">From publicly available professional or </w:t>
      </w:r>
      <w:proofErr w:type="gramStart"/>
      <w:r w:rsidRPr="00931A5B">
        <w:rPr>
          <w:rFonts w:ascii="Times New Roman" w:hAnsi="Times New Roman" w:cs="Times New Roman"/>
          <w:sz w:val="24"/>
          <w:szCs w:val="24"/>
        </w:rPr>
        <w:t>business</w:t>
      </w:r>
      <w:proofErr w:type="gramEnd"/>
      <w:r w:rsidRPr="00931A5B">
        <w:rPr>
          <w:rFonts w:ascii="Times New Roman" w:hAnsi="Times New Roman" w:cs="Times New Roman"/>
          <w:sz w:val="24"/>
          <w:szCs w:val="24"/>
        </w:rPr>
        <w:t xml:space="preserve"> sources where reasonably relevant to a business enquiry or recruitment process and permitted</w:t>
      </w:r>
      <w:r w:rsidRPr="00931A5B">
        <w:rPr>
          <w:rFonts w:ascii="Times New Roman" w:hAnsi="Times New Roman" w:cs="Times New Roman"/>
          <w:sz w:val="24"/>
          <w:szCs w:val="24"/>
        </w:rPr>
        <w:t xml:space="preserve"> by applicable law.</w:t>
      </w:r>
    </w:p>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4. Purposes and legal bases</w:t>
      </w:r>
    </w:p>
    <w:tbl>
      <w:tblPr>
        <w:tblStyle w:val="TableGrid"/>
        <w:tblW w:w="0" w:type="auto"/>
        <w:jc w:val="center"/>
        <w:tblLook w:val="04A0" w:firstRow="1" w:lastRow="0" w:firstColumn="1" w:lastColumn="0" w:noHBand="0" w:noVBand="1"/>
      </w:tblPr>
      <w:tblGrid>
        <w:gridCol w:w="2880"/>
        <w:gridCol w:w="3312"/>
        <w:gridCol w:w="3600"/>
      </w:tblGrid>
      <w:tr w:rsidR="007875E7" w:rsidRPr="00931A5B" w:rsidTr="00931A5B">
        <w:trPr>
          <w:tblHeader/>
          <w:jc w:val="center"/>
        </w:trPr>
        <w:tc>
          <w:tcPr>
            <w:tcW w:w="2880" w:type="dxa"/>
            <w:tcBorders>
              <w:top w:val="single" w:sz="4" w:space="0" w:color="D0D5DD"/>
              <w:left w:val="single" w:sz="4" w:space="0" w:color="D0D5DD"/>
              <w:bottom w:val="single" w:sz="4" w:space="0" w:color="D0D5DD"/>
              <w:right w:val="single" w:sz="4" w:space="0" w:color="D0D5DD"/>
            </w:tcBorders>
            <w:shd w:val="clear" w:color="auto" w:fill="D9D9D9" w:themeFill="background1" w:themeFillShade="D9"/>
            <w:vAlign w:val="center"/>
          </w:tcPr>
          <w:p w:rsidR="007875E7" w:rsidRPr="00931A5B" w:rsidRDefault="00B54245" w:rsidP="00931A5B">
            <w:pPr>
              <w:spacing w:before="120" w:after="120" w:line="276" w:lineRule="auto"/>
              <w:rPr>
                <w:rFonts w:ascii="Times New Roman" w:hAnsi="Times New Roman" w:cs="Times New Roman"/>
                <w:b/>
                <w:sz w:val="24"/>
                <w:szCs w:val="24"/>
              </w:rPr>
            </w:pPr>
            <w:r w:rsidRPr="00931A5B">
              <w:rPr>
                <w:rFonts w:ascii="Times New Roman" w:hAnsi="Times New Roman" w:cs="Times New Roman"/>
                <w:b/>
                <w:sz w:val="24"/>
                <w:szCs w:val="24"/>
              </w:rPr>
              <w:t>Purpose</w:t>
            </w:r>
          </w:p>
        </w:tc>
        <w:tc>
          <w:tcPr>
            <w:tcW w:w="3312" w:type="dxa"/>
            <w:tcBorders>
              <w:top w:val="single" w:sz="4" w:space="0" w:color="D0D5DD"/>
              <w:left w:val="single" w:sz="4" w:space="0" w:color="D0D5DD"/>
              <w:bottom w:val="single" w:sz="4" w:space="0" w:color="D0D5DD"/>
              <w:right w:val="single" w:sz="4" w:space="0" w:color="D0D5DD"/>
            </w:tcBorders>
            <w:shd w:val="clear" w:color="auto" w:fill="D9D9D9" w:themeFill="background1" w:themeFillShade="D9"/>
            <w:vAlign w:val="center"/>
          </w:tcPr>
          <w:p w:rsidR="007875E7" w:rsidRPr="00931A5B" w:rsidRDefault="00B54245" w:rsidP="00931A5B">
            <w:pPr>
              <w:spacing w:before="120" w:after="120" w:line="276" w:lineRule="auto"/>
              <w:rPr>
                <w:rFonts w:ascii="Times New Roman" w:hAnsi="Times New Roman" w:cs="Times New Roman"/>
                <w:b/>
                <w:sz w:val="24"/>
                <w:szCs w:val="24"/>
              </w:rPr>
            </w:pPr>
            <w:r w:rsidRPr="00931A5B">
              <w:rPr>
                <w:rFonts w:ascii="Times New Roman" w:hAnsi="Times New Roman" w:cs="Times New Roman"/>
                <w:b/>
                <w:sz w:val="24"/>
                <w:szCs w:val="24"/>
              </w:rPr>
              <w:t>Data</w:t>
            </w:r>
          </w:p>
        </w:tc>
        <w:tc>
          <w:tcPr>
            <w:tcW w:w="3600" w:type="dxa"/>
            <w:tcBorders>
              <w:top w:val="single" w:sz="4" w:space="0" w:color="D0D5DD"/>
              <w:left w:val="single" w:sz="4" w:space="0" w:color="D0D5DD"/>
              <w:bottom w:val="single" w:sz="4" w:space="0" w:color="D0D5DD"/>
              <w:right w:val="single" w:sz="4" w:space="0" w:color="D0D5DD"/>
            </w:tcBorders>
            <w:shd w:val="clear" w:color="auto" w:fill="D9D9D9" w:themeFill="background1" w:themeFillShade="D9"/>
            <w:vAlign w:val="center"/>
          </w:tcPr>
          <w:p w:rsidR="007875E7" w:rsidRPr="00931A5B" w:rsidRDefault="00B54245" w:rsidP="00931A5B">
            <w:pPr>
              <w:spacing w:before="120" w:after="120" w:line="276" w:lineRule="auto"/>
              <w:rPr>
                <w:rFonts w:ascii="Times New Roman" w:hAnsi="Times New Roman" w:cs="Times New Roman"/>
                <w:b/>
                <w:sz w:val="24"/>
                <w:szCs w:val="24"/>
              </w:rPr>
            </w:pPr>
            <w:r w:rsidRPr="00931A5B">
              <w:rPr>
                <w:rFonts w:ascii="Times New Roman" w:hAnsi="Times New Roman" w:cs="Times New Roman"/>
                <w:b/>
                <w:sz w:val="24"/>
                <w:szCs w:val="24"/>
              </w:rPr>
              <w:t>Legal basis</w:t>
            </w:r>
          </w:p>
        </w:tc>
      </w:tr>
      <w:tr w:rsidR="007875E7" w:rsidRPr="00931A5B">
        <w:trPr>
          <w:jc w:val="center"/>
        </w:trPr>
        <w:tc>
          <w:tcPr>
            <w:tcW w:w="2880" w:type="dxa"/>
            <w:tcBorders>
              <w:top w:val="single" w:sz="4" w:space="0" w:color="D0D5DD"/>
              <w:left w:val="single" w:sz="4" w:space="0" w:color="D0D5DD"/>
              <w:bottom w:val="single" w:sz="4" w:space="0" w:color="D0D5DD"/>
              <w:right w:val="single" w:sz="4" w:space="0" w:color="D0D5DD"/>
            </w:tcBorders>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Operate and secure the Website</w:t>
            </w:r>
          </w:p>
        </w:tc>
        <w:tc>
          <w:tcPr>
            <w:tcW w:w="3312" w:type="dxa"/>
            <w:tcBorders>
              <w:top w:val="single" w:sz="4" w:space="0" w:color="D0D5DD"/>
              <w:left w:val="single" w:sz="4" w:space="0" w:color="D0D5DD"/>
              <w:bottom w:val="single" w:sz="4" w:space="0" w:color="D0D5DD"/>
              <w:right w:val="single" w:sz="4" w:space="0" w:color="D0D5DD"/>
            </w:tcBorders>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Technical data, logs, device/browser information, essential-cookie data</w:t>
            </w:r>
          </w:p>
        </w:tc>
        <w:tc>
          <w:tcPr>
            <w:tcW w:w="3600" w:type="dxa"/>
            <w:tcBorders>
              <w:top w:val="single" w:sz="4" w:space="0" w:color="D0D5DD"/>
              <w:left w:val="single" w:sz="4" w:space="0" w:color="D0D5DD"/>
              <w:bottom w:val="single" w:sz="4" w:space="0" w:color="D0D5DD"/>
              <w:right w:val="single" w:sz="4" w:space="0" w:color="D0D5DD"/>
            </w:tcBorders>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 xml:space="preserve">Legitimate interests (Art. 6(1)(f) GDPR) in operating, securing and protecting </w:t>
            </w:r>
            <w:r w:rsidRPr="00931A5B">
              <w:rPr>
                <w:rFonts w:ascii="Times New Roman" w:hAnsi="Times New Roman" w:cs="Times New Roman"/>
                <w:sz w:val="24"/>
                <w:szCs w:val="24"/>
              </w:rPr>
              <w:t>the Website; legal obligations where applicable</w:t>
            </w:r>
          </w:p>
        </w:tc>
      </w:tr>
      <w:tr w:rsidR="007875E7" w:rsidRPr="00931A5B">
        <w:trPr>
          <w:jc w:val="center"/>
        </w:trPr>
        <w:tc>
          <w:tcPr>
            <w:tcW w:w="2880" w:type="dxa"/>
            <w:tcBorders>
              <w:top w:val="single" w:sz="4" w:space="0" w:color="D0D5DD"/>
              <w:left w:val="single" w:sz="4" w:space="0" w:color="D0D5DD"/>
              <w:bottom w:val="single" w:sz="4" w:space="0" w:color="D0D5DD"/>
              <w:right w:val="single" w:sz="4" w:space="0" w:color="D0D5DD"/>
            </w:tcBorders>
            <w:shd w:val="clear" w:color="auto" w:fill="F9FAFB"/>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Respond to enquiries, demo requests and partnership requests</w:t>
            </w:r>
          </w:p>
        </w:tc>
        <w:tc>
          <w:tcPr>
            <w:tcW w:w="3312" w:type="dxa"/>
            <w:tcBorders>
              <w:top w:val="single" w:sz="4" w:space="0" w:color="D0D5DD"/>
              <w:left w:val="single" w:sz="4" w:space="0" w:color="D0D5DD"/>
              <w:bottom w:val="single" w:sz="4" w:space="0" w:color="D0D5DD"/>
              <w:right w:val="single" w:sz="4" w:space="0" w:color="D0D5DD"/>
            </w:tcBorders>
            <w:shd w:val="clear" w:color="auto" w:fill="F9FAFB"/>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Name, email, phone, company, message and related correspondence</w:t>
            </w:r>
          </w:p>
        </w:tc>
        <w:tc>
          <w:tcPr>
            <w:tcW w:w="3600" w:type="dxa"/>
            <w:tcBorders>
              <w:top w:val="single" w:sz="4" w:space="0" w:color="D0D5DD"/>
              <w:left w:val="single" w:sz="4" w:space="0" w:color="D0D5DD"/>
              <w:bottom w:val="single" w:sz="4" w:space="0" w:color="D0D5DD"/>
              <w:right w:val="single" w:sz="4" w:space="0" w:color="D0D5DD"/>
            </w:tcBorders>
            <w:shd w:val="clear" w:color="auto" w:fill="F9FAFB"/>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Steps at your request before entering into a contract (Art. 6(1)(b)) where applica</w:t>
            </w:r>
            <w:r w:rsidRPr="00931A5B">
              <w:rPr>
                <w:rFonts w:ascii="Times New Roman" w:hAnsi="Times New Roman" w:cs="Times New Roman"/>
                <w:sz w:val="24"/>
                <w:szCs w:val="24"/>
              </w:rPr>
              <w:t>ble; otherwise legitimate interests (Art. 6(1)(f)) in responding to business enquiries</w:t>
            </w:r>
          </w:p>
        </w:tc>
      </w:tr>
      <w:tr w:rsidR="007875E7" w:rsidRPr="00931A5B">
        <w:trPr>
          <w:jc w:val="center"/>
        </w:trPr>
        <w:tc>
          <w:tcPr>
            <w:tcW w:w="2880" w:type="dxa"/>
            <w:tcBorders>
              <w:top w:val="single" w:sz="4" w:space="0" w:color="D0D5DD"/>
              <w:left w:val="single" w:sz="4" w:space="0" w:color="D0D5DD"/>
              <w:bottom w:val="single" w:sz="4" w:space="0" w:color="D0D5DD"/>
              <w:right w:val="single" w:sz="4" w:space="0" w:color="D0D5DD"/>
            </w:tcBorders>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Website analytics and improvement</w:t>
            </w:r>
          </w:p>
        </w:tc>
        <w:tc>
          <w:tcPr>
            <w:tcW w:w="3312" w:type="dxa"/>
            <w:tcBorders>
              <w:top w:val="single" w:sz="4" w:space="0" w:color="D0D5DD"/>
              <w:left w:val="single" w:sz="4" w:space="0" w:color="D0D5DD"/>
              <w:bottom w:val="single" w:sz="4" w:space="0" w:color="D0D5DD"/>
              <w:right w:val="single" w:sz="4" w:space="0" w:color="D0D5DD"/>
            </w:tcBorders>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Usage data, cookie identifiers, interaction data</w:t>
            </w:r>
          </w:p>
        </w:tc>
        <w:tc>
          <w:tcPr>
            <w:tcW w:w="3600" w:type="dxa"/>
            <w:tcBorders>
              <w:top w:val="single" w:sz="4" w:space="0" w:color="D0D5DD"/>
              <w:left w:val="single" w:sz="4" w:space="0" w:color="D0D5DD"/>
              <w:bottom w:val="single" w:sz="4" w:space="0" w:color="D0D5DD"/>
              <w:right w:val="single" w:sz="4" w:space="0" w:color="D0D5DD"/>
            </w:tcBorders>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Consent (Art. 6(1)(a)) where non-essential cookies or similar technologies are used</w:t>
            </w:r>
          </w:p>
        </w:tc>
      </w:tr>
      <w:tr w:rsidR="007875E7" w:rsidRPr="00931A5B">
        <w:trPr>
          <w:jc w:val="center"/>
        </w:trPr>
        <w:tc>
          <w:tcPr>
            <w:tcW w:w="2880" w:type="dxa"/>
            <w:tcBorders>
              <w:top w:val="single" w:sz="4" w:space="0" w:color="D0D5DD"/>
              <w:left w:val="single" w:sz="4" w:space="0" w:color="D0D5DD"/>
              <w:bottom w:val="single" w:sz="4" w:space="0" w:color="D0D5DD"/>
              <w:right w:val="single" w:sz="4" w:space="0" w:color="D0D5DD"/>
            </w:tcBorders>
            <w:shd w:val="clear" w:color="auto" w:fill="F9FAFB"/>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Marketing communications</w:t>
            </w:r>
          </w:p>
        </w:tc>
        <w:tc>
          <w:tcPr>
            <w:tcW w:w="3312" w:type="dxa"/>
            <w:tcBorders>
              <w:top w:val="single" w:sz="4" w:space="0" w:color="D0D5DD"/>
              <w:left w:val="single" w:sz="4" w:space="0" w:color="D0D5DD"/>
              <w:bottom w:val="single" w:sz="4" w:space="0" w:color="D0D5DD"/>
              <w:right w:val="single" w:sz="4" w:space="0" w:color="D0D5DD"/>
            </w:tcBorders>
            <w:shd w:val="clear" w:color="auto" w:fill="F9FAFB"/>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Contact details, business information, preferences and engagement data</w:t>
            </w:r>
          </w:p>
        </w:tc>
        <w:tc>
          <w:tcPr>
            <w:tcW w:w="3600" w:type="dxa"/>
            <w:tcBorders>
              <w:top w:val="single" w:sz="4" w:space="0" w:color="D0D5DD"/>
              <w:left w:val="single" w:sz="4" w:space="0" w:color="D0D5DD"/>
              <w:bottom w:val="single" w:sz="4" w:space="0" w:color="D0D5DD"/>
              <w:right w:val="single" w:sz="4" w:space="0" w:color="D0D5DD"/>
            </w:tcBorders>
            <w:shd w:val="clear" w:color="auto" w:fill="F9FAFB"/>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Consent (Art. 6(1)(a)) where required; legitimate interests (Art. 6(1)(f)) where direct marketing is lawfully permitted without consent</w:t>
            </w:r>
          </w:p>
        </w:tc>
      </w:tr>
      <w:tr w:rsidR="007875E7" w:rsidRPr="00931A5B">
        <w:trPr>
          <w:jc w:val="center"/>
        </w:trPr>
        <w:tc>
          <w:tcPr>
            <w:tcW w:w="2880" w:type="dxa"/>
            <w:tcBorders>
              <w:top w:val="single" w:sz="4" w:space="0" w:color="D0D5DD"/>
              <w:left w:val="single" w:sz="4" w:space="0" w:color="D0D5DD"/>
              <w:bottom w:val="single" w:sz="4" w:space="0" w:color="D0D5DD"/>
              <w:right w:val="single" w:sz="4" w:space="0" w:color="D0D5DD"/>
            </w:tcBorders>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Recruitment</w:t>
            </w:r>
          </w:p>
        </w:tc>
        <w:tc>
          <w:tcPr>
            <w:tcW w:w="3312" w:type="dxa"/>
            <w:tcBorders>
              <w:top w:val="single" w:sz="4" w:space="0" w:color="D0D5DD"/>
              <w:left w:val="single" w:sz="4" w:space="0" w:color="D0D5DD"/>
              <w:bottom w:val="single" w:sz="4" w:space="0" w:color="D0D5DD"/>
              <w:right w:val="single" w:sz="4" w:space="0" w:color="D0D5DD"/>
            </w:tcBorders>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Application, CV/resume and correspondence data</w:t>
            </w:r>
          </w:p>
        </w:tc>
        <w:tc>
          <w:tcPr>
            <w:tcW w:w="3600" w:type="dxa"/>
            <w:tcBorders>
              <w:top w:val="single" w:sz="4" w:space="0" w:color="D0D5DD"/>
              <w:left w:val="single" w:sz="4" w:space="0" w:color="D0D5DD"/>
              <w:bottom w:val="single" w:sz="4" w:space="0" w:color="D0D5DD"/>
              <w:right w:val="single" w:sz="4" w:space="0" w:color="D0D5DD"/>
            </w:tcBorders>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Steps at your request before entering into an employment or engagement contract (Art. 6(1)(b)); legitimate interests (Art. 6(1)(f)); consent where specifically requested for optional retention or future opport</w:t>
            </w:r>
            <w:r w:rsidRPr="00931A5B">
              <w:rPr>
                <w:rFonts w:ascii="Times New Roman" w:hAnsi="Times New Roman" w:cs="Times New Roman"/>
                <w:sz w:val="24"/>
                <w:szCs w:val="24"/>
              </w:rPr>
              <w:t>unities</w:t>
            </w:r>
          </w:p>
        </w:tc>
      </w:tr>
      <w:tr w:rsidR="007875E7" w:rsidRPr="00931A5B">
        <w:trPr>
          <w:jc w:val="center"/>
        </w:trPr>
        <w:tc>
          <w:tcPr>
            <w:tcW w:w="2880" w:type="dxa"/>
            <w:tcBorders>
              <w:top w:val="single" w:sz="4" w:space="0" w:color="D0D5DD"/>
              <w:left w:val="single" w:sz="4" w:space="0" w:color="D0D5DD"/>
              <w:bottom w:val="single" w:sz="4" w:space="0" w:color="D0D5DD"/>
              <w:right w:val="single" w:sz="4" w:space="0" w:color="D0D5DD"/>
            </w:tcBorders>
            <w:shd w:val="clear" w:color="auto" w:fill="F9FAFB"/>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Compliance, disputes and legal claims</w:t>
            </w:r>
          </w:p>
        </w:tc>
        <w:tc>
          <w:tcPr>
            <w:tcW w:w="3312" w:type="dxa"/>
            <w:tcBorders>
              <w:top w:val="single" w:sz="4" w:space="0" w:color="D0D5DD"/>
              <w:left w:val="single" w:sz="4" w:space="0" w:color="D0D5DD"/>
              <w:bottom w:val="single" w:sz="4" w:space="0" w:color="D0D5DD"/>
              <w:right w:val="single" w:sz="4" w:space="0" w:color="D0D5DD"/>
            </w:tcBorders>
            <w:shd w:val="clear" w:color="auto" w:fill="F9FAFB"/>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Relevant contact, correspondence, log and other data</w:t>
            </w:r>
          </w:p>
        </w:tc>
        <w:tc>
          <w:tcPr>
            <w:tcW w:w="3600" w:type="dxa"/>
            <w:tcBorders>
              <w:top w:val="single" w:sz="4" w:space="0" w:color="D0D5DD"/>
              <w:left w:val="single" w:sz="4" w:space="0" w:color="D0D5DD"/>
              <w:bottom w:val="single" w:sz="4" w:space="0" w:color="D0D5DD"/>
              <w:right w:val="single" w:sz="4" w:space="0" w:color="D0D5DD"/>
            </w:tcBorders>
            <w:shd w:val="clear" w:color="auto" w:fill="F9FAFB"/>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 xml:space="preserve">Legal obligations (Art. 6(1)(c)) and legitimate interests (Art. 6(1)(f)) in establishing, exercising </w:t>
            </w:r>
            <w:r w:rsidRPr="00931A5B">
              <w:rPr>
                <w:rFonts w:ascii="Times New Roman" w:hAnsi="Times New Roman" w:cs="Times New Roman"/>
                <w:sz w:val="24"/>
                <w:szCs w:val="24"/>
              </w:rPr>
              <w:lastRenderedPageBreak/>
              <w:t>or defending legal claims and protecting our rights</w:t>
            </w:r>
          </w:p>
        </w:tc>
      </w:tr>
    </w:tbl>
    <w:p w:rsidR="007875E7" w:rsidRPr="00931A5B" w:rsidRDefault="007875E7" w:rsidP="00931A5B">
      <w:pPr>
        <w:spacing w:before="120" w:after="120" w:line="276" w:lineRule="auto"/>
        <w:rPr>
          <w:rFonts w:ascii="Times New Roman" w:hAnsi="Times New Roman" w:cs="Times New Roman"/>
          <w:sz w:val="24"/>
          <w:szCs w:val="24"/>
        </w:rPr>
      </w:pPr>
    </w:p>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 xml:space="preserve">Where we rely on legitimate interests, we consider whether the processing is necessary and proportionate and whether your interests or fundamental rights override our interests. Where processing </w:t>
      </w:r>
      <w:proofErr w:type="gramStart"/>
      <w:r w:rsidRPr="00931A5B">
        <w:rPr>
          <w:rFonts w:ascii="Times New Roman" w:hAnsi="Times New Roman" w:cs="Times New Roman"/>
          <w:sz w:val="24"/>
          <w:szCs w:val="24"/>
        </w:rPr>
        <w:t>is based</w:t>
      </w:r>
      <w:proofErr w:type="gramEnd"/>
      <w:r w:rsidRPr="00931A5B">
        <w:rPr>
          <w:rFonts w:ascii="Times New Roman" w:hAnsi="Times New Roman" w:cs="Times New Roman"/>
          <w:sz w:val="24"/>
          <w:szCs w:val="24"/>
        </w:rPr>
        <w:t xml:space="preserve"> on consent, you may withdraw that consent at any tim</w:t>
      </w:r>
      <w:r w:rsidRPr="00931A5B">
        <w:rPr>
          <w:rFonts w:ascii="Times New Roman" w:hAnsi="Times New Roman" w:cs="Times New Roman"/>
          <w:sz w:val="24"/>
          <w:szCs w:val="24"/>
        </w:rPr>
        <w:t>e without affecting processing carried out before withdrawal.</w:t>
      </w:r>
    </w:p>
    <w:p w:rsidR="007875E7" w:rsidRPr="00766836" w:rsidRDefault="00B54245" w:rsidP="00931A5B">
      <w:pPr>
        <w:spacing w:before="120" w:after="120" w:line="276" w:lineRule="auto"/>
        <w:rPr>
          <w:rFonts w:ascii="Times New Roman" w:hAnsi="Times New Roman" w:cs="Times New Roman"/>
          <w:b/>
          <w:sz w:val="24"/>
          <w:szCs w:val="24"/>
        </w:rPr>
      </w:pPr>
      <w:r w:rsidRPr="00766836">
        <w:rPr>
          <w:rFonts w:ascii="Times New Roman" w:hAnsi="Times New Roman" w:cs="Times New Roman"/>
          <w:b/>
          <w:sz w:val="24"/>
          <w:szCs w:val="24"/>
        </w:rPr>
        <w:t>5. Marketing communications</w:t>
      </w:r>
    </w:p>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If you ask to receive updates or marketing communications, or where applicable law otherwise permits us to send business marketing, we may use your contact details to</w:t>
      </w:r>
      <w:r w:rsidRPr="00931A5B">
        <w:rPr>
          <w:rFonts w:ascii="Times New Roman" w:hAnsi="Times New Roman" w:cs="Times New Roman"/>
          <w:sz w:val="24"/>
          <w:szCs w:val="24"/>
        </w:rPr>
        <w:t xml:space="preserve"> provide information about INXY, its products, events or content. You can unsubscribe at any time using the unsubscribe mechanism in the communication or by contacting us. We may retain a minimal suppression record to ensure that your opt-out </w:t>
      </w:r>
      <w:proofErr w:type="gramStart"/>
      <w:r w:rsidRPr="00931A5B">
        <w:rPr>
          <w:rFonts w:ascii="Times New Roman" w:hAnsi="Times New Roman" w:cs="Times New Roman"/>
          <w:sz w:val="24"/>
          <w:szCs w:val="24"/>
        </w:rPr>
        <w:t>is respected</w:t>
      </w:r>
      <w:proofErr w:type="gramEnd"/>
      <w:r w:rsidRPr="00931A5B">
        <w:rPr>
          <w:rFonts w:ascii="Times New Roman" w:hAnsi="Times New Roman" w:cs="Times New Roman"/>
          <w:sz w:val="24"/>
          <w:szCs w:val="24"/>
        </w:rPr>
        <w:t>.</w:t>
      </w:r>
    </w:p>
    <w:p w:rsidR="007875E7" w:rsidRPr="00766836" w:rsidRDefault="00B54245" w:rsidP="00931A5B">
      <w:pPr>
        <w:spacing w:before="120" w:after="120" w:line="276" w:lineRule="auto"/>
        <w:rPr>
          <w:rFonts w:ascii="Times New Roman" w:hAnsi="Times New Roman" w:cs="Times New Roman"/>
          <w:b/>
          <w:sz w:val="24"/>
          <w:szCs w:val="24"/>
        </w:rPr>
      </w:pPr>
      <w:r w:rsidRPr="00766836">
        <w:rPr>
          <w:rFonts w:ascii="Times New Roman" w:hAnsi="Times New Roman" w:cs="Times New Roman"/>
          <w:b/>
          <w:sz w:val="24"/>
          <w:szCs w:val="24"/>
        </w:rPr>
        <w:t>6. Recipients and service providers</w:t>
      </w:r>
    </w:p>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We may disclose personal data where reasonably necessary to the following categories of recipients:</w:t>
      </w:r>
    </w:p>
    <w:p w:rsidR="007875E7" w:rsidRPr="00766836" w:rsidRDefault="00B54245" w:rsidP="00766836">
      <w:pPr>
        <w:pStyle w:val="ListParagraph"/>
        <w:numPr>
          <w:ilvl w:val="0"/>
          <w:numId w:val="11"/>
        </w:numPr>
        <w:spacing w:before="120" w:after="120" w:line="276" w:lineRule="auto"/>
        <w:contextualSpacing w:val="0"/>
        <w:rPr>
          <w:rFonts w:ascii="Times New Roman" w:hAnsi="Times New Roman" w:cs="Times New Roman"/>
          <w:sz w:val="24"/>
          <w:szCs w:val="24"/>
        </w:rPr>
      </w:pPr>
      <w:r w:rsidRPr="00766836">
        <w:rPr>
          <w:rFonts w:ascii="Times New Roman" w:hAnsi="Times New Roman" w:cs="Times New Roman"/>
          <w:sz w:val="24"/>
          <w:szCs w:val="24"/>
        </w:rPr>
        <w:t>Website hosting, infrastructure, security, content-delivery and technical service providers;</w:t>
      </w:r>
    </w:p>
    <w:p w:rsidR="007875E7" w:rsidRPr="00766836" w:rsidRDefault="00B54245" w:rsidP="00766836">
      <w:pPr>
        <w:pStyle w:val="ListParagraph"/>
        <w:numPr>
          <w:ilvl w:val="0"/>
          <w:numId w:val="11"/>
        </w:numPr>
        <w:spacing w:before="120" w:after="120" w:line="276" w:lineRule="auto"/>
        <w:contextualSpacing w:val="0"/>
        <w:rPr>
          <w:rFonts w:ascii="Times New Roman" w:hAnsi="Times New Roman" w:cs="Times New Roman"/>
          <w:sz w:val="24"/>
          <w:szCs w:val="24"/>
        </w:rPr>
      </w:pPr>
      <w:r w:rsidRPr="00766836">
        <w:rPr>
          <w:rFonts w:ascii="Times New Roman" w:hAnsi="Times New Roman" w:cs="Times New Roman"/>
          <w:sz w:val="24"/>
          <w:szCs w:val="24"/>
        </w:rPr>
        <w:t>analytics and user-experie</w:t>
      </w:r>
      <w:r w:rsidRPr="00766836">
        <w:rPr>
          <w:rFonts w:ascii="Times New Roman" w:hAnsi="Times New Roman" w:cs="Times New Roman"/>
          <w:sz w:val="24"/>
          <w:szCs w:val="24"/>
        </w:rPr>
        <w:t xml:space="preserve">nce providers, including Google Analytics, Amplitude and </w:t>
      </w:r>
      <w:proofErr w:type="spellStart"/>
      <w:r w:rsidRPr="00766836">
        <w:rPr>
          <w:rFonts w:ascii="Times New Roman" w:hAnsi="Times New Roman" w:cs="Times New Roman"/>
          <w:sz w:val="24"/>
          <w:szCs w:val="24"/>
        </w:rPr>
        <w:t>Hotjar</w:t>
      </w:r>
      <w:proofErr w:type="spellEnd"/>
      <w:r w:rsidRPr="00766836">
        <w:rPr>
          <w:rFonts w:ascii="Times New Roman" w:hAnsi="Times New Roman" w:cs="Times New Roman"/>
          <w:sz w:val="24"/>
          <w:szCs w:val="24"/>
        </w:rPr>
        <w:t xml:space="preserve"> where those tools are enabled and you have provided any consent required for their use;</w:t>
      </w:r>
    </w:p>
    <w:p w:rsidR="007875E7" w:rsidRPr="00766836" w:rsidRDefault="00B54245" w:rsidP="00766836">
      <w:pPr>
        <w:pStyle w:val="ListParagraph"/>
        <w:numPr>
          <w:ilvl w:val="0"/>
          <w:numId w:val="11"/>
        </w:numPr>
        <w:spacing w:before="120" w:after="120" w:line="276" w:lineRule="auto"/>
        <w:contextualSpacing w:val="0"/>
        <w:rPr>
          <w:rFonts w:ascii="Times New Roman" w:hAnsi="Times New Roman" w:cs="Times New Roman"/>
          <w:sz w:val="24"/>
          <w:szCs w:val="24"/>
        </w:rPr>
      </w:pPr>
      <w:r w:rsidRPr="00766836">
        <w:rPr>
          <w:rFonts w:ascii="Times New Roman" w:hAnsi="Times New Roman" w:cs="Times New Roman"/>
          <w:sz w:val="24"/>
          <w:szCs w:val="24"/>
        </w:rPr>
        <w:t>providers of contact forms, CRM, email, communications, customer-support or scheduling tools;</w:t>
      </w:r>
    </w:p>
    <w:p w:rsidR="007875E7" w:rsidRPr="00766836" w:rsidRDefault="00B54245" w:rsidP="00766836">
      <w:pPr>
        <w:pStyle w:val="ListParagraph"/>
        <w:numPr>
          <w:ilvl w:val="0"/>
          <w:numId w:val="11"/>
        </w:numPr>
        <w:spacing w:before="120" w:after="120" w:line="276" w:lineRule="auto"/>
        <w:contextualSpacing w:val="0"/>
        <w:rPr>
          <w:rFonts w:ascii="Times New Roman" w:hAnsi="Times New Roman" w:cs="Times New Roman"/>
          <w:sz w:val="24"/>
          <w:szCs w:val="24"/>
        </w:rPr>
      </w:pPr>
      <w:r w:rsidRPr="00766836">
        <w:rPr>
          <w:rFonts w:ascii="Times New Roman" w:hAnsi="Times New Roman" w:cs="Times New Roman"/>
          <w:sz w:val="24"/>
          <w:szCs w:val="24"/>
        </w:rPr>
        <w:t>recruitmen</w:t>
      </w:r>
      <w:r w:rsidRPr="00766836">
        <w:rPr>
          <w:rFonts w:ascii="Times New Roman" w:hAnsi="Times New Roman" w:cs="Times New Roman"/>
          <w:sz w:val="24"/>
          <w:szCs w:val="24"/>
        </w:rPr>
        <w:t>t and applicant-management providers where you apply for a role;</w:t>
      </w:r>
    </w:p>
    <w:p w:rsidR="007875E7" w:rsidRPr="00766836" w:rsidRDefault="00B54245" w:rsidP="00766836">
      <w:pPr>
        <w:pStyle w:val="ListParagraph"/>
        <w:numPr>
          <w:ilvl w:val="0"/>
          <w:numId w:val="11"/>
        </w:numPr>
        <w:spacing w:before="120" w:after="120" w:line="276" w:lineRule="auto"/>
        <w:contextualSpacing w:val="0"/>
        <w:rPr>
          <w:rFonts w:ascii="Times New Roman" w:hAnsi="Times New Roman" w:cs="Times New Roman"/>
          <w:sz w:val="24"/>
          <w:szCs w:val="24"/>
        </w:rPr>
      </w:pPr>
      <w:r w:rsidRPr="00766836">
        <w:rPr>
          <w:rFonts w:ascii="Times New Roman" w:hAnsi="Times New Roman" w:cs="Times New Roman"/>
          <w:sz w:val="24"/>
          <w:szCs w:val="24"/>
        </w:rPr>
        <w:t>our personnel and group companies on a need-to-know basis;</w:t>
      </w:r>
    </w:p>
    <w:p w:rsidR="007875E7" w:rsidRPr="00766836" w:rsidRDefault="00B54245" w:rsidP="00766836">
      <w:pPr>
        <w:pStyle w:val="ListParagraph"/>
        <w:numPr>
          <w:ilvl w:val="0"/>
          <w:numId w:val="11"/>
        </w:numPr>
        <w:spacing w:before="120" w:after="120" w:line="276" w:lineRule="auto"/>
        <w:contextualSpacing w:val="0"/>
        <w:rPr>
          <w:rFonts w:ascii="Times New Roman" w:hAnsi="Times New Roman" w:cs="Times New Roman"/>
          <w:sz w:val="24"/>
          <w:szCs w:val="24"/>
        </w:rPr>
      </w:pPr>
      <w:r w:rsidRPr="00766836">
        <w:rPr>
          <w:rFonts w:ascii="Times New Roman" w:hAnsi="Times New Roman" w:cs="Times New Roman"/>
          <w:sz w:val="24"/>
          <w:szCs w:val="24"/>
        </w:rPr>
        <w:t>professional advisers such as lawyers, auditors and consultants;</w:t>
      </w:r>
    </w:p>
    <w:p w:rsidR="007875E7" w:rsidRPr="00766836" w:rsidRDefault="00B54245" w:rsidP="00766836">
      <w:pPr>
        <w:pStyle w:val="ListParagraph"/>
        <w:numPr>
          <w:ilvl w:val="0"/>
          <w:numId w:val="11"/>
        </w:numPr>
        <w:spacing w:before="120" w:after="120" w:line="276" w:lineRule="auto"/>
        <w:contextualSpacing w:val="0"/>
        <w:rPr>
          <w:rFonts w:ascii="Times New Roman" w:hAnsi="Times New Roman" w:cs="Times New Roman"/>
          <w:sz w:val="24"/>
          <w:szCs w:val="24"/>
        </w:rPr>
      </w:pPr>
      <w:r w:rsidRPr="00766836">
        <w:rPr>
          <w:rFonts w:ascii="Times New Roman" w:hAnsi="Times New Roman" w:cs="Times New Roman"/>
          <w:sz w:val="24"/>
          <w:szCs w:val="24"/>
        </w:rPr>
        <w:t>public authorities, regulators, courts or law-enforcement bodies wh</w:t>
      </w:r>
      <w:r w:rsidRPr="00766836">
        <w:rPr>
          <w:rFonts w:ascii="Times New Roman" w:hAnsi="Times New Roman" w:cs="Times New Roman"/>
          <w:sz w:val="24"/>
          <w:szCs w:val="24"/>
        </w:rPr>
        <w:t>ere disclosure is required or permitted by law; and</w:t>
      </w:r>
    </w:p>
    <w:p w:rsidR="007875E7" w:rsidRPr="00766836" w:rsidRDefault="00B54245" w:rsidP="00766836">
      <w:pPr>
        <w:pStyle w:val="ListParagraph"/>
        <w:numPr>
          <w:ilvl w:val="0"/>
          <w:numId w:val="11"/>
        </w:numPr>
        <w:spacing w:before="120" w:after="120" w:line="276" w:lineRule="auto"/>
        <w:contextualSpacing w:val="0"/>
        <w:rPr>
          <w:rFonts w:ascii="Times New Roman" w:hAnsi="Times New Roman" w:cs="Times New Roman"/>
          <w:sz w:val="24"/>
          <w:szCs w:val="24"/>
        </w:rPr>
      </w:pPr>
      <w:proofErr w:type="gramStart"/>
      <w:r w:rsidRPr="00766836">
        <w:rPr>
          <w:rFonts w:ascii="Times New Roman" w:hAnsi="Times New Roman" w:cs="Times New Roman"/>
          <w:sz w:val="24"/>
          <w:szCs w:val="24"/>
        </w:rPr>
        <w:t>a</w:t>
      </w:r>
      <w:proofErr w:type="gramEnd"/>
      <w:r w:rsidRPr="00766836">
        <w:rPr>
          <w:rFonts w:ascii="Times New Roman" w:hAnsi="Times New Roman" w:cs="Times New Roman"/>
          <w:sz w:val="24"/>
          <w:szCs w:val="24"/>
        </w:rPr>
        <w:t xml:space="preserve"> buyer, investor or successor in connection with a corporate transaction, subject to appropriate safeguards.</w:t>
      </w:r>
    </w:p>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 xml:space="preserve">Service providers processing personal data on our behalf are required to process it only for </w:t>
      </w:r>
      <w:proofErr w:type="spellStart"/>
      <w:r w:rsidRPr="00931A5B">
        <w:rPr>
          <w:rFonts w:ascii="Times New Roman" w:hAnsi="Times New Roman" w:cs="Times New Roman"/>
          <w:sz w:val="24"/>
          <w:szCs w:val="24"/>
        </w:rPr>
        <w:t>a</w:t>
      </w:r>
      <w:r w:rsidRPr="00931A5B">
        <w:rPr>
          <w:rFonts w:ascii="Times New Roman" w:hAnsi="Times New Roman" w:cs="Times New Roman"/>
          <w:sz w:val="24"/>
          <w:szCs w:val="24"/>
        </w:rPr>
        <w:t>uthorised</w:t>
      </w:r>
      <w:proofErr w:type="spellEnd"/>
      <w:r w:rsidRPr="00931A5B">
        <w:rPr>
          <w:rFonts w:ascii="Times New Roman" w:hAnsi="Times New Roman" w:cs="Times New Roman"/>
          <w:sz w:val="24"/>
          <w:szCs w:val="24"/>
        </w:rPr>
        <w:t xml:space="preserve"> purposes and to apply appropriate confidentiality and security measures.</w:t>
      </w:r>
    </w:p>
    <w:p w:rsidR="007875E7" w:rsidRPr="00766836" w:rsidRDefault="00B54245" w:rsidP="00931A5B">
      <w:pPr>
        <w:spacing w:before="120" w:after="120" w:line="276" w:lineRule="auto"/>
        <w:rPr>
          <w:rFonts w:ascii="Times New Roman" w:hAnsi="Times New Roman" w:cs="Times New Roman"/>
          <w:b/>
          <w:sz w:val="24"/>
          <w:szCs w:val="24"/>
        </w:rPr>
      </w:pPr>
      <w:r w:rsidRPr="00766836">
        <w:rPr>
          <w:rFonts w:ascii="Times New Roman" w:hAnsi="Times New Roman" w:cs="Times New Roman"/>
          <w:b/>
          <w:sz w:val="24"/>
          <w:szCs w:val="24"/>
        </w:rPr>
        <w:t>7. International transfers</w:t>
      </w:r>
    </w:p>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 xml:space="preserve">Some service providers or their group companies may process personal data outside the European Economic Area (“EEA”). Where personal data is </w:t>
      </w:r>
      <w:r w:rsidRPr="00931A5B">
        <w:rPr>
          <w:rFonts w:ascii="Times New Roman" w:hAnsi="Times New Roman" w:cs="Times New Roman"/>
          <w:sz w:val="24"/>
          <w:szCs w:val="24"/>
        </w:rPr>
        <w:t xml:space="preserve">transferred to a country that is not subject to an applicable European Commission adequacy decision, we use an appropriate transfer mechanism where required, such as the European Commission Standard Contractual Clauses, together with supplementary </w:t>
      </w:r>
      <w:r w:rsidRPr="00931A5B">
        <w:rPr>
          <w:rFonts w:ascii="Times New Roman" w:hAnsi="Times New Roman" w:cs="Times New Roman"/>
          <w:sz w:val="24"/>
          <w:szCs w:val="24"/>
        </w:rPr>
        <w:lastRenderedPageBreak/>
        <w:t>measures</w:t>
      </w:r>
      <w:r w:rsidRPr="00931A5B">
        <w:rPr>
          <w:rFonts w:ascii="Times New Roman" w:hAnsi="Times New Roman" w:cs="Times New Roman"/>
          <w:sz w:val="24"/>
          <w:szCs w:val="24"/>
        </w:rPr>
        <w:t xml:space="preserve"> where appropriate. You may contact us for further information about the safeguards relevant to your personal data.</w:t>
      </w:r>
    </w:p>
    <w:p w:rsidR="007875E7" w:rsidRPr="00766836" w:rsidRDefault="00B54245" w:rsidP="00931A5B">
      <w:pPr>
        <w:spacing w:before="120" w:after="120" w:line="276" w:lineRule="auto"/>
        <w:rPr>
          <w:rFonts w:ascii="Times New Roman" w:hAnsi="Times New Roman" w:cs="Times New Roman"/>
          <w:b/>
          <w:sz w:val="24"/>
          <w:szCs w:val="24"/>
        </w:rPr>
      </w:pPr>
      <w:r w:rsidRPr="00766836">
        <w:rPr>
          <w:rFonts w:ascii="Times New Roman" w:hAnsi="Times New Roman" w:cs="Times New Roman"/>
          <w:b/>
          <w:sz w:val="24"/>
          <w:szCs w:val="24"/>
        </w:rPr>
        <w:t>8. Retention</w:t>
      </w:r>
    </w:p>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 xml:space="preserve">We keep personal data only for as long as reasonably necessary for the purpose for which it was collected, taking into account </w:t>
      </w:r>
      <w:r w:rsidRPr="00931A5B">
        <w:rPr>
          <w:rFonts w:ascii="Times New Roman" w:hAnsi="Times New Roman" w:cs="Times New Roman"/>
          <w:sz w:val="24"/>
          <w:szCs w:val="24"/>
        </w:rPr>
        <w:t>legal, contractual, security and dispute-resolution requirements. In particular:</w:t>
      </w:r>
    </w:p>
    <w:p w:rsidR="007875E7" w:rsidRPr="00766836" w:rsidRDefault="00B54245" w:rsidP="00766836">
      <w:pPr>
        <w:pStyle w:val="ListParagraph"/>
        <w:numPr>
          <w:ilvl w:val="0"/>
          <w:numId w:val="12"/>
        </w:numPr>
        <w:spacing w:before="120" w:after="120" w:line="276" w:lineRule="auto"/>
        <w:contextualSpacing w:val="0"/>
        <w:rPr>
          <w:rFonts w:ascii="Times New Roman" w:hAnsi="Times New Roman" w:cs="Times New Roman"/>
          <w:sz w:val="24"/>
          <w:szCs w:val="24"/>
        </w:rPr>
      </w:pPr>
      <w:r w:rsidRPr="00766836">
        <w:rPr>
          <w:rFonts w:ascii="Times New Roman" w:hAnsi="Times New Roman" w:cs="Times New Roman"/>
          <w:sz w:val="24"/>
          <w:szCs w:val="24"/>
        </w:rPr>
        <w:t xml:space="preserve">Website security and technical logs </w:t>
      </w:r>
      <w:proofErr w:type="gramStart"/>
      <w:r w:rsidRPr="00766836">
        <w:rPr>
          <w:rFonts w:ascii="Times New Roman" w:hAnsi="Times New Roman" w:cs="Times New Roman"/>
          <w:sz w:val="24"/>
          <w:szCs w:val="24"/>
        </w:rPr>
        <w:t>are retained</w:t>
      </w:r>
      <w:proofErr w:type="gramEnd"/>
      <w:r w:rsidRPr="00766836">
        <w:rPr>
          <w:rFonts w:ascii="Times New Roman" w:hAnsi="Times New Roman" w:cs="Times New Roman"/>
          <w:sz w:val="24"/>
          <w:szCs w:val="24"/>
        </w:rPr>
        <w:t xml:space="preserve"> for a limited period appropriate to security, troubleshooting and abuse-prevention needs, unless a longer period is required f</w:t>
      </w:r>
      <w:r w:rsidRPr="00766836">
        <w:rPr>
          <w:rFonts w:ascii="Times New Roman" w:hAnsi="Times New Roman" w:cs="Times New Roman"/>
          <w:sz w:val="24"/>
          <w:szCs w:val="24"/>
        </w:rPr>
        <w:t>or investigation or legal purposes.</w:t>
      </w:r>
    </w:p>
    <w:p w:rsidR="007875E7" w:rsidRPr="00766836" w:rsidRDefault="00B54245" w:rsidP="00766836">
      <w:pPr>
        <w:pStyle w:val="ListParagraph"/>
        <w:numPr>
          <w:ilvl w:val="0"/>
          <w:numId w:val="12"/>
        </w:numPr>
        <w:spacing w:before="120" w:after="120" w:line="276" w:lineRule="auto"/>
        <w:contextualSpacing w:val="0"/>
        <w:rPr>
          <w:rFonts w:ascii="Times New Roman" w:hAnsi="Times New Roman" w:cs="Times New Roman"/>
          <w:sz w:val="24"/>
          <w:szCs w:val="24"/>
        </w:rPr>
      </w:pPr>
      <w:r w:rsidRPr="00766836">
        <w:rPr>
          <w:rFonts w:ascii="Times New Roman" w:hAnsi="Times New Roman" w:cs="Times New Roman"/>
          <w:sz w:val="24"/>
          <w:szCs w:val="24"/>
        </w:rPr>
        <w:t xml:space="preserve">Contact, demo and partnership enquiries </w:t>
      </w:r>
      <w:proofErr w:type="gramStart"/>
      <w:r w:rsidRPr="00766836">
        <w:rPr>
          <w:rFonts w:ascii="Times New Roman" w:hAnsi="Times New Roman" w:cs="Times New Roman"/>
          <w:sz w:val="24"/>
          <w:szCs w:val="24"/>
        </w:rPr>
        <w:t>are retained</w:t>
      </w:r>
      <w:proofErr w:type="gramEnd"/>
      <w:r w:rsidRPr="00766836">
        <w:rPr>
          <w:rFonts w:ascii="Times New Roman" w:hAnsi="Times New Roman" w:cs="Times New Roman"/>
          <w:sz w:val="24"/>
          <w:szCs w:val="24"/>
        </w:rPr>
        <w:t xml:space="preserve"> for as long as necessary to handle the enquiry and for a reasonable period afterwards to maintain business records and manage follow-up or potential claims.</w:t>
      </w:r>
    </w:p>
    <w:p w:rsidR="007875E7" w:rsidRPr="00766836" w:rsidRDefault="00B54245" w:rsidP="00766836">
      <w:pPr>
        <w:pStyle w:val="ListParagraph"/>
        <w:numPr>
          <w:ilvl w:val="0"/>
          <w:numId w:val="12"/>
        </w:numPr>
        <w:spacing w:before="120" w:after="120" w:line="276" w:lineRule="auto"/>
        <w:contextualSpacing w:val="0"/>
        <w:rPr>
          <w:rFonts w:ascii="Times New Roman" w:hAnsi="Times New Roman" w:cs="Times New Roman"/>
          <w:sz w:val="24"/>
          <w:szCs w:val="24"/>
        </w:rPr>
      </w:pPr>
      <w:r w:rsidRPr="00766836">
        <w:rPr>
          <w:rFonts w:ascii="Times New Roman" w:hAnsi="Times New Roman" w:cs="Times New Roman"/>
          <w:sz w:val="24"/>
          <w:szCs w:val="24"/>
        </w:rPr>
        <w:t xml:space="preserve">Marketing </w:t>
      </w:r>
      <w:r w:rsidRPr="00766836">
        <w:rPr>
          <w:rFonts w:ascii="Times New Roman" w:hAnsi="Times New Roman" w:cs="Times New Roman"/>
          <w:sz w:val="24"/>
          <w:szCs w:val="24"/>
        </w:rPr>
        <w:t>data is processed until you opt out, withdraw consent where consent is the basis, or the data is otherwise no longer required; a minimal suppression record may be retained thereafter.</w:t>
      </w:r>
    </w:p>
    <w:p w:rsidR="007875E7" w:rsidRPr="00766836" w:rsidRDefault="00B54245" w:rsidP="00766836">
      <w:pPr>
        <w:pStyle w:val="ListParagraph"/>
        <w:numPr>
          <w:ilvl w:val="0"/>
          <w:numId w:val="12"/>
        </w:numPr>
        <w:spacing w:before="120" w:after="120" w:line="276" w:lineRule="auto"/>
        <w:contextualSpacing w:val="0"/>
        <w:rPr>
          <w:rFonts w:ascii="Times New Roman" w:hAnsi="Times New Roman" w:cs="Times New Roman"/>
          <w:sz w:val="24"/>
          <w:szCs w:val="24"/>
        </w:rPr>
      </w:pPr>
      <w:r w:rsidRPr="00766836">
        <w:rPr>
          <w:rFonts w:ascii="Times New Roman" w:hAnsi="Times New Roman" w:cs="Times New Roman"/>
          <w:sz w:val="24"/>
          <w:szCs w:val="24"/>
        </w:rPr>
        <w:t>Recruitment data is retained for the duration of the relevant recruitmen</w:t>
      </w:r>
      <w:r w:rsidRPr="00766836">
        <w:rPr>
          <w:rFonts w:ascii="Times New Roman" w:hAnsi="Times New Roman" w:cs="Times New Roman"/>
          <w:sz w:val="24"/>
          <w:szCs w:val="24"/>
        </w:rPr>
        <w:t xml:space="preserve">t process and for a limited period afterwards as reasonably necessary for legal or administrative </w:t>
      </w:r>
      <w:proofErr w:type="gramStart"/>
      <w:r w:rsidRPr="00766836">
        <w:rPr>
          <w:rFonts w:ascii="Times New Roman" w:hAnsi="Times New Roman" w:cs="Times New Roman"/>
          <w:sz w:val="24"/>
          <w:szCs w:val="24"/>
        </w:rPr>
        <w:t>purposes,</w:t>
      </w:r>
      <w:proofErr w:type="gramEnd"/>
      <w:r w:rsidRPr="00766836">
        <w:rPr>
          <w:rFonts w:ascii="Times New Roman" w:hAnsi="Times New Roman" w:cs="Times New Roman"/>
          <w:sz w:val="24"/>
          <w:szCs w:val="24"/>
        </w:rPr>
        <w:t xml:space="preserve"> or longer where you have agreed to consideration for future roles.</w:t>
      </w:r>
    </w:p>
    <w:p w:rsidR="007875E7" w:rsidRPr="00766836" w:rsidRDefault="00B54245" w:rsidP="00766836">
      <w:pPr>
        <w:pStyle w:val="ListParagraph"/>
        <w:numPr>
          <w:ilvl w:val="0"/>
          <w:numId w:val="12"/>
        </w:numPr>
        <w:spacing w:before="120" w:after="120" w:line="276" w:lineRule="auto"/>
        <w:contextualSpacing w:val="0"/>
        <w:rPr>
          <w:rFonts w:ascii="Times New Roman" w:hAnsi="Times New Roman" w:cs="Times New Roman"/>
          <w:sz w:val="24"/>
          <w:szCs w:val="24"/>
        </w:rPr>
      </w:pPr>
      <w:r w:rsidRPr="00766836">
        <w:rPr>
          <w:rFonts w:ascii="Times New Roman" w:hAnsi="Times New Roman" w:cs="Times New Roman"/>
          <w:sz w:val="24"/>
          <w:szCs w:val="24"/>
        </w:rPr>
        <w:t xml:space="preserve">Cookie and similar-technology data </w:t>
      </w:r>
      <w:proofErr w:type="gramStart"/>
      <w:r w:rsidRPr="00766836">
        <w:rPr>
          <w:rFonts w:ascii="Times New Roman" w:hAnsi="Times New Roman" w:cs="Times New Roman"/>
          <w:sz w:val="24"/>
          <w:szCs w:val="24"/>
        </w:rPr>
        <w:t>is retained</w:t>
      </w:r>
      <w:proofErr w:type="gramEnd"/>
      <w:r w:rsidRPr="00766836">
        <w:rPr>
          <w:rFonts w:ascii="Times New Roman" w:hAnsi="Times New Roman" w:cs="Times New Roman"/>
          <w:sz w:val="24"/>
          <w:szCs w:val="24"/>
        </w:rPr>
        <w:t xml:space="preserve"> for the periods described in Secti</w:t>
      </w:r>
      <w:r w:rsidRPr="00766836">
        <w:rPr>
          <w:rFonts w:ascii="Times New Roman" w:hAnsi="Times New Roman" w:cs="Times New Roman"/>
          <w:sz w:val="24"/>
          <w:szCs w:val="24"/>
        </w:rPr>
        <w:t>on 10 or until you delete it or withdraw consent, where applicable.</w:t>
      </w:r>
    </w:p>
    <w:p w:rsidR="007875E7" w:rsidRPr="00766836" w:rsidRDefault="00B54245" w:rsidP="00931A5B">
      <w:pPr>
        <w:spacing w:before="120" w:after="120" w:line="276" w:lineRule="auto"/>
        <w:rPr>
          <w:rFonts w:ascii="Times New Roman" w:hAnsi="Times New Roman" w:cs="Times New Roman"/>
          <w:b/>
          <w:sz w:val="24"/>
          <w:szCs w:val="24"/>
        </w:rPr>
      </w:pPr>
      <w:r w:rsidRPr="00766836">
        <w:rPr>
          <w:rFonts w:ascii="Times New Roman" w:hAnsi="Times New Roman" w:cs="Times New Roman"/>
          <w:b/>
          <w:sz w:val="24"/>
          <w:szCs w:val="24"/>
        </w:rPr>
        <w:t>9. Your data protection rights</w:t>
      </w:r>
    </w:p>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Subject to the conditions and limitations in applicable law, you may have the right to:</w:t>
      </w:r>
    </w:p>
    <w:p w:rsidR="007875E7" w:rsidRPr="00766836" w:rsidRDefault="00B54245" w:rsidP="00766836">
      <w:pPr>
        <w:pStyle w:val="ListParagraph"/>
        <w:numPr>
          <w:ilvl w:val="0"/>
          <w:numId w:val="13"/>
        </w:numPr>
        <w:spacing w:before="120" w:after="120" w:line="276" w:lineRule="auto"/>
        <w:contextualSpacing w:val="0"/>
        <w:rPr>
          <w:rFonts w:ascii="Times New Roman" w:hAnsi="Times New Roman" w:cs="Times New Roman"/>
          <w:sz w:val="24"/>
          <w:szCs w:val="24"/>
        </w:rPr>
      </w:pPr>
      <w:r w:rsidRPr="00766836">
        <w:rPr>
          <w:rFonts w:ascii="Times New Roman" w:hAnsi="Times New Roman" w:cs="Times New Roman"/>
          <w:sz w:val="24"/>
          <w:szCs w:val="24"/>
        </w:rPr>
        <w:t>request access to your personal data and obtain a copy;</w:t>
      </w:r>
    </w:p>
    <w:p w:rsidR="007875E7" w:rsidRPr="00766836" w:rsidRDefault="00B54245" w:rsidP="00766836">
      <w:pPr>
        <w:pStyle w:val="ListParagraph"/>
        <w:numPr>
          <w:ilvl w:val="0"/>
          <w:numId w:val="13"/>
        </w:numPr>
        <w:spacing w:before="120" w:after="120" w:line="276" w:lineRule="auto"/>
        <w:contextualSpacing w:val="0"/>
        <w:rPr>
          <w:rFonts w:ascii="Times New Roman" w:hAnsi="Times New Roman" w:cs="Times New Roman"/>
          <w:sz w:val="24"/>
          <w:szCs w:val="24"/>
        </w:rPr>
      </w:pPr>
      <w:r w:rsidRPr="00766836">
        <w:rPr>
          <w:rFonts w:ascii="Times New Roman" w:hAnsi="Times New Roman" w:cs="Times New Roman"/>
          <w:sz w:val="24"/>
          <w:szCs w:val="24"/>
        </w:rPr>
        <w:t>request corre</w:t>
      </w:r>
      <w:r w:rsidRPr="00766836">
        <w:rPr>
          <w:rFonts w:ascii="Times New Roman" w:hAnsi="Times New Roman" w:cs="Times New Roman"/>
          <w:sz w:val="24"/>
          <w:szCs w:val="24"/>
        </w:rPr>
        <w:t>ction of inaccurate or incomplete personal data;</w:t>
      </w:r>
    </w:p>
    <w:p w:rsidR="007875E7" w:rsidRPr="00766836" w:rsidRDefault="00B54245" w:rsidP="00766836">
      <w:pPr>
        <w:pStyle w:val="ListParagraph"/>
        <w:numPr>
          <w:ilvl w:val="0"/>
          <w:numId w:val="13"/>
        </w:numPr>
        <w:spacing w:before="120" w:after="120" w:line="276" w:lineRule="auto"/>
        <w:contextualSpacing w:val="0"/>
        <w:rPr>
          <w:rFonts w:ascii="Times New Roman" w:hAnsi="Times New Roman" w:cs="Times New Roman"/>
          <w:sz w:val="24"/>
          <w:szCs w:val="24"/>
        </w:rPr>
      </w:pPr>
      <w:r w:rsidRPr="00766836">
        <w:rPr>
          <w:rFonts w:ascii="Times New Roman" w:hAnsi="Times New Roman" w:cs="Times New Roman"/>
          <w:sz w:val="24"/>
          <w:szCs w:val="24"/>
        </w:rPr>
        <w:t>request deletion of your personal data;</w:t>
      </w:r>
    </w:p>
    <w:p w:rsidR="007875E7" w:rsidRPr="00766836" w:rsidRDefault="00B54245" w:rsidP="00766836">
      <w:pPr>
        <w:pStyle w:val="ListParagraph"/>
        <w:numPr>
          <w:ilvl w:val="0"/>
          <w:numId w:val="13"/>
        </w:numPr>
        <w:spacing w:before="120" w:after="120" w:line="276" w:lineRule="auto"/>
        <w:contextualSpacing w:val="0"/>
        <w:rPr>
          <w:rFonts w:ascii="Times New Roman" w:hAnsi="Times New Roman" w:cs="Times New Roman"/>
          <w:sz w:val="24"/>
          <w:szCs w:val="24"/>
        </w:rPr>
      </w:pPr>
      <w:r w:rsidRPr="00766836">
        <w:rPr>
          <w:rFonts w:ascii="Times New Roman" w:hAnsi="Times New Roman" w:cs="Times New Roman"/>
          <w:sz w:val="24"/>
          <w:szCs w:val="24"/>
        </w:rPr>
        <w:t>request restriction of processing;</w:t>
      </w:r>
    </w:p>
    <w:p w:rsidR="007875E7" w:rsidRPr="00766836" w:rsidRDefault="00B54245" w:rsidP="00766836">
      <w:pPr>
        <w:pStyle w:val="ListParagraph"/>
        <w:numPr>
          <w:ilvl w:val="0"/>
          <w:numId w:val="13"/>
        </w:numPr>
        <w:spacing w:before="120" w:after="120" w:line="276" w:lineRule="auto"/>
        <w:contextualSpacing w:val="0"/>
        <w:rPr>
          <w:rFonts w:ascii="Times New Roman" w:hAnsi="Times New Roman" w:cs="Times New Roman"/>
          <w:sz w:val="24"/>
          <w:szCs w:val="24"/>
        </w:rPr>
      </w:pPr>
      <w:r w:rsidRPr="00766836">
        <w:rPr>
          <w:rFonts w:ascii="Times New Roman" w:hAnsi="Times New Roman" w:cs="Times New Roman"/>
          <w:sz w:val="24"/>
          <w:szCs w:val="24"/>
        </w:rPr>
        <w:t>object to processing based on legitimate interests, including an absolute right to object to direct marketing;</w:t>
      </w:r>
    </w:p>
    <w:p w:rsidR="007875E7" w:rsidRPr="00766836" w:rsidRDefault="00B54245" w:rsidP="00766836">
      <w:pPr>
        <w:pStyle w:val="ListParagraph"/>
        <w:numPr>
          <w:ilvl w:val="0"/>
          <w:numId w:val="13"/>
        </w:numPr>
        <w:spacing w:before="120" w:after="120" w:line="276" w:lineRule="auto"/>
        <w:contextualSpacing w:val="0"/>
        <w:rPr>
          <w:rFonts w:ascii="Times New Roman" w:hAnsi="Times New Roman" w:cs="Times New Roman"/>
          <w:sz w:val="24"/>
          <w:szCs w:val="24"/>
        </w:rPr>
      </w:pPr>
      <w:r w:rsidRPr="00766836">
        <w:rPr>
          <w:rFonts w:ascii="Times New Roman" w:hAnsi="Times New Roman" w:cs="Times New Roman"/>
          <w:sz w:val="24"/>
          <w:szCs w:val="24"/>
        </w:rPr>
        <w:t>receive personal data</w:t>
      </w:r>
      <w:r w:rsidRPr="00766836">
        <w:rPr>
          <w:rFonts w:ascii="Times New Roman" w:hAnsi="Times New Roman" w:cs="Times New Roman"/>
          <w:sz w:val="24"/>
          <w:szCs w:val="24"/>
        </w:rPr>
        <w:t xml:space="preserve"> you provided to us in a structured, commonly used and machine-readable format and, where applicable, transmit it to another controller;</w:t>
      </w:r>
    </w:p>
    <w:p w:rsidR="007875E7" w:rsidRPr="00766836" w:rsidRDefault="00B54245" w:rsidP="00766836">
      <w:pPr>
        <w:pStyle w:val="ListParagraph"/>
        <w:numPr>
          <w:ilvl w:val="0"/>
          <w:numId w:val="13"/>
        </w:numPr>
        <w:spacing w:before="120" w:after="120" w:line="276" w:lineRule="auto"/>
        <w:contextualSpacing w:val="0"/>
        <w:rPr>
          <w:rFonts w:ascii="Times New Roman" w:hAnsi="Times New Roman" w:cs="Times New Roman"/>
          <w:sz w:val="24"/>
          <w:szCs w:val="24"/>
        </w:rPr>
      </w:pPr>
      <w:r w:rsidRPr="00766836">
        <w:rPr>
          <w:rFonts w:ascii="Times New Roman" w:hAnsi="Times New Roman" w:cs="Times New Roman"/>
          <w:sz w:val="24"/>
          <w:szCs w:val="24"/>
        </w:rPr>
        <w:t>withdraw consent at any time where processing is based on consent; and</w:t>
      </w:r>
    </w:p>
    <w:p w:rsidR="007875E7" w:rsidRPr="00766836" w:rsidRDefault="00B54245" w:rsidP="00766836">
      <w:pPr>
        <w:pStyle w:val="ListParagraph"/>
        <w:numPr>
          <w:ilvl w:val="0"/>
          <w:numId w:val="13"/>
        </w:numPr>
        <w:spacing w:before="120" w:after="120" w:line="276" w:lineRule="auto"/>
        <w:contextualSpacing w:val="0"/>
        <w:rPr>
          <w:rFonts w:ascii="Times New Roman" w:hAnsi="Times New Roman" w:cs="Times New Roman"/>
          <w:sz w:val="24"/>
          <w:szCs w:val="24"/>
        </w:rPr>
      </w:pPr>
      <w:proofErr w:type="gramStart"/>
      <w:r w:rsidRPr="00766836">
        <w:rPr>
          <w:rFonts w:ascii="Times New Roman" w:hAnsi="Times New Roman" w:cs="Times New Roman"/>
          <w:sz w:val="24"/>
          <w:szCs w:val="24"/>
        </w:rPr>
        <w:t>lodge</w:t>
      </w:r>
      <w:proofErr w:type="gramEnd"/>
      <w:r w:rsidRPr="00766836">
        <w:rPr>
          <w:rFonts w:ascii="Times New Roman" w:hAnsi="Times New Roman" w:cs="Times New Roman"/>
          <w:sz w:val="24"/>
          <w:szCs w:val="24"/>
        </w:rPr>
        <w:t xml:space="preserve"> a complaint with a competent supervisory a</w:t>
      </w:r>
      <w:r w:rsidRPr="00766836">
        <w:rPr>
          <w:rFonts w:ascii="Times New Roman" w:hAnsi="Times New Roman" w:cs="Times New Roman"/>
          <w:sz w:val="24"/>
          <w:szCs w:val="24"/>
        </w:rPr>
        <w:t>uthority.</w:t>
      </w:r>
    </w:p>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For INXYTECH LTD, the lead supervisory authority is the Office of the Commissioner for Personal Data Protection in Cyprus. You may also have the right to complain to the supervisory authority in the EU/EEA country of your habitual residence, plac</w:t>
      </w:r>
      <w:r w:rsidRPr="00931A5B">
        <w:rPr>
          <w:rFonts w:ascii="Times New Roman" w:hAnsi="Times New Roman" w:cs="Times New Roman"/>
          <w:sz w:val="24"/>
          <w:szCs w:val="24"/>
        </w:rPr>
        <w:t>e of work or the place of an alleged infringement.</w:t>
      </w:r>
    </w:p>
    <w:p w:rsidR="007875E7" w:rsidRPr="00766836" w:rsidRDefault="00B54245" w:rsidP="00931A5B">
      <w:pPr>
        <w:spacing w:before="120" w:after="120" w:line="276" w:lineRule="auto"/>
        <w:rPr>
          <w:rFonts w:ascii="Times New Roman" w:hAnsi="Times New Roman" w:cs="Times New Roman"/>
          <w:b/>
          <w:sz w:val="24"/>
          <w:szCs w:val="24"/>
        </w:rPr>
      </w:pPr>
      <w:r w:rsidRPr="00766836">
        <w:rPr>
          <w:rFonts w:ascii="Times New Roman" w:hAnsi="Times New Roman" w:cs="Times New Roman"/>
          <w:b/>
          <w:sz w:val="24"/>
          <w:szCs w:val="24"/>
        </w:rPr>
        <w:t>10. Cookies and similar technologies</w:t>
      </w:r>
    </w:p>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lastRenderedPageBreak/>
        <w:t>10.1 What cookies are</w:t>
      </w:r>
    </w:p>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Cookies are small text files or similar identifiers stored on or accessed from your device when you visit a website. We may also use local storage</w:t>
      </w:r>
      <w:r w:rsidRPr="00931A5B">
        <w:rPr>
          <w:rFonts w:ascii="Times New Roman" w:hAnsi="Times New Roman" w:cs="Times New Roman"/>
          <w:sz w:val="24"/>
          <w:szCs w:val="24"/>
        </w:rPr>
        <w:t xml:space="preserve">, pixels or comparable technologies. These technologies </w:t>
      </w:r>
      <w:proofErr w:type="gramStart"/>
      <w:r w:rsidRPr="00931A5B">
        <w:rPr>
          <w:rFonts w:ascii="Times New Roman" w:hAnsi="Times New Roman" w:cs="Times New Roman"/>
          <w:sz w:val="24"/>
          <w:szCs w:val="24"/>
        </w:rPr>
        <w:t>can be used</w:t>
      </w:r>
      <w:proofErr w:type="gramEnd"/>
      <w:r w:rsidRPr="00931A5B">
        <w:rPr>
          <w:rFonts w:ascii="Times New Roman" w:hAnsi="Times New Roman" w:cs="Times New Roman"/>
          <w:sz w:val="24"/>
          <w:szCs w:val="24"/>
        </w:rPr>
        <w:t xml:space="preserve"> to remember preferences, operate Website functionality, protect security, measure Website performance and understand how visitors interact with Website content.</w:t>
      </w:r>
    </w:p>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 xml:space="preserve">10.2 Cookie categories and </w:t>
      </w:r>
      <w:r w:rsidRPr="00931A5B">
        <w:rPr>
          <w:rFonts w:ascii="Times New Roman" w:hAnsi="Times New Roman" w:cs="Times New Roman"/>
          <w:sz w:val="24"/>
          <w:szCs w:val="24"/>
        </w:rPr>
        <w:t>consent</w:t>
      </w:r>
    </w:p>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We distinguish between strictly necessary technologies and optional technologies:</w:t>
      </w:r>
    </w:p>
    <w:p w:rsidR="007875E7" w:rsidRPr="00766836" w:rsidRDefault="00B54245" w:rsidP="00766836">
      <w:pPr>
        <w:pStyle w:val="ListParagraph"/>
        <w:numPr>
          <w:ilvl w:val="0"/>
          <w:numId w:val="14"/>
        </w:numPr>
        <w:spacing w:before="120" w:after="120" w:line="276" w:lineRule="auto"/>
        <w:contextualSpacing w:val="0"/>
        <w:rPr>
          <w:rFonts w:ascii="Times New Roman" w:hAnsi="Times New Roman" w:cs="Times New Roman"/>
          <w:sz w:val="24"/>
          <w:szCs w:val="24"/>
        </w:rPr>
      </w:pPr>
      <w:r w:rsidRPr="00766836">
        <w:rPr>
          <w:rFonts w:ascii="Times New Roman" w:hAnsi="Times New Roman" w:cs="Times New Roman"/>
          <w:sz w:val="24"/>
          <w:szCs w:val="24"/>
        </w:rPr>
        <w:t xml:space="preserve">Strictly necessary cookies </w:t>
      </w:r>
      <w:proofErr w:type="gramStart"/>
      <w:r w:rsidRPr="00766836">
        <w:rPr>
          <w:rFonts w:ascii="Times New Roman" w:hAnsi="Times New Roman" w:cs="Times New Roman"/>
          <w:sz w:val="24"/>
          <w:szCs w:val="24"/>
        </w:rPr>
        <w:t>are used</w:t>
      </w:r>
      <w:proofErr w:type="gramEnd"/>
      <w:r w:rsidRPr="00766836">
        <w:rPr>
          <w:rFonts w:ascii="Times New Roman" w:hAnsi="Times New Roman" w:cs="Times New Roman"/>
          <w:sz w:val="24"/>
          <w:szCs w:val="24"/>
        </w:rPr>
        <w:t xml:space="preserve"> where required to provide Website functionality, maintain security, remember privacy choices or perform functions specifically req</w:t>
      </w:r>
      <w:r w:rsidRPr="00766836">
        <w:rPr>
          <w:rFonts w:ascii="Times New Roman" w:hAnsi="Times New Roman" w:cs="Times New Roman"/>
          <w:sz w:val="24"/>
          <w:szCs w:val="24"/>
        </w:rPr>
        <w:t>uested by you. They do not require consent where applicable law permits their use without consent.</w:t>
      </w:r>
    </w:p>
    <w:p w:rsidR="007875E7" w:rsidRPr="00766836" w:rsidRDefault="00B54245" w:rsidP="00766836">
      <w:pPr>
        <w:pStyle w:val="ListParagraph"/>
        <w:numPr>
          <w:ilvl w:val="0"/>
          <w:numId w:val="14"/>
        </w:numPr>
        <w:spacing w:before="120" w:after="120" w:line="276" w:lineRule="auto"/>
        <w:contextualSpacing w:val="0"/>
        <w:rPr>
          <w:rFonts w:ascii="Times New Roman" w:hAnsi="Times New Roman" w:cs="Times New Roman"/>
          <w:sz w:val="24"/>
          <w:szCs w:val="24"/>
        </w:rPr>
      </w:pPr>
      <w:r w:rsidRPr="00766836">
        <w:rPr>
          <w:rFonts w:ascii="Times New Roman" w:hAnsi="Times New Roman" w:cs="Times New Roman"/>
          <w:sz w:val="24"/>
          <w:szCs w:val="24"/>
        </w:rPr>
        <w:t xml:space="preserve">Analytics and performance cookies help us understand Website use, diagnose issues and improve content and usability. Where required by applicable law, these </w:t>
      </w:r>
      <w:r w:rsidRPr="00766836">
        <w:rPr>
          <w:rFonts w:ascii="Times New Roman" w:hAnsi="Times New Roman" w:cs="Times New Roman"/>
          <w:sz w:val="24"/>
          <w:szCs w:val="24"/>
        </w:rPr>
        <w:t xml:space="preserve">technologies </w:t>
      </w:r>
      <w:proofErr w:type="gramStart"/>
      <w:r w:rsidRPr="00766836">
        <w:rPr>
          <w:rFonts w:ascii="Times New Roman" w:hAnsi="Times New Roman" w:cs="Times New Roman"/>
          <w:sz w:val="24"/>
          <w:szCs w:val="24"/>
        </w:rPr>
        <w:t>are used</w:t>
      </w:r>
      <w:proofErr w:type="gramEnd"/>
      <w:r w:rsidRPr="00766836">
        <w:rPr>
          <w:rFonts w:ascii="Times New Roman" w:hAnsi="Times New Roman" w:cs="Times New Roman"/>
          <w:sz w:val="24"/>
          <w:szCs w:val="24"/>
        </w:rPr>
        <w:t xml:space="preserve"> only after you have given consent through the Website’s cookie banner or settings.</w:t>
      </w:r>
    </w:p>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 xml:space="preserve">If advertising or similar targeting technologies </w:t>
      </w:r>
      <w:proofErr w:type="gramStart"/>
      <w:r w:rsidRPr="00931A5B">
        <w:rPr>
          <w:rFonts w:ascii="Times New Roman" w:hAnsi="Times New Roman" w:cs="Times New Roman"/>
          <w:sz w:val="24"/>
          <w:szCs w:val="24"/>
        </w:rPr>
        <w:t>are introduced</w:t>
      </w:r>
      <w:proofErr w:type="gramEnd"/>
      <w:r w:rsidRPr="00931A5B">
        <w:rPr>
          <w:rFonts w:ascii="Times New Roman" w:hAnsi="Times New Roman" w:cs="Times New Roman"/>
          <w:sz w:val="24"/>
          <w:szCs w:val="24"/>
        </w:rPr>
        <w:t xml:space="preserve">, they will be subject to the consent and transparency requirements applicable to those </w:t>
      </w:r>
      <w:r w:rsidRPr="00931A5B">
        <w:rPr>
          <w:rFonts w:ascii="Times New Roman" w:hAnsi="Times New Roman" w:cs="Times New Roman"/>
          <w:sz w:val="24"/>
          <w:szCs w:val="24"/>
        </w:rPr>
        <w:t>technologies before activation.</w:t>
      </w:r>
    </w:p>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 xml:space="preserve">Rejecting optional cookies will not prevent you from accessing the public Website, although some non-essential functionality or </w:t>
      </w:r>
      <w:proofErr w:type="spellStart"/>
      <w:r w:rsidRPr="00931A5B">
        <w:rPr>
          <w:rFonts w:ascii="Times New Roman" w:hAnsi="Times New Roman" w:cs="Times New Roman"/>
          <w:sz w:val="24"/>
          <w:szCs w:val="24"/>
        </w:rPr>
        <w:t>personalisation</w:t>
      </w:r>
      <w:proofErr w:type="spellEnd"/>
      <w:r w:rsidRPr="00931A5B">
        <w:rPr>
          <w:rFonts w:ascii="Times New Roman" w:hAnsi="Times New Roman" w:cs="Times New Roman"/>
          <w:sz w:val="24"/>
          <w:szCs w:val="24"/>
        </w:rPr>
        <w:t xml:space="preserve"> may be unavailable.</w:t>
      </w:r>
    </w:p>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10.3 Cookies and similar technologies used on the Website</w:t>
      </w:r>
    </w:p>
    <w:tbl>
      <w:tblPr>
        <w:tblStyle w:val="TableGrid"/>
        <w:tblW w:w="0" w:type="auto"/>
        <w:jc w:val="center"/>
        <w:tblLook w:val="04A0" w:firstRow="1" w:lastRow="0" w:firstColumn="1" w:lastColumn="0" w:noHBand="0" w:noVBand="1"/>
      </w:tblPr>
      <w:tblGrid>
        <w:gridCol w:w="3030"/>
        <w:gridCol w:w="1320"/>
        <w:gridCol w:w="1631"/>
        <w:gridCol w:w="2824"/>
        <w:gridCol w:w="1179"/>
      </w:tblGrid>
      <w:tr w:rsidR="007875E7" w:rsidRPr="00931A5B" w:rsidTr="00766836">
        <w:trPr>
          <w:tblHeader/>
          <w:jc w:val="center"/>
        </w:trPr>
        <w:tc>
          <w:tcPr>
            <w:tcW w:w="1944" w:type="dxa"/>
            <w:tcBorders>
              <w:top w:val="single" w:sz="4" w:space="0" w:color="D0D5DD"/>
              <w:left w:val="single" w:sz="4" w:space="0" w:color="D0D5DD"/>
              <w:bottom w:val="single" w:sz="4" w:space="0" w:color="D0D5DD"/>
              <w:right w:val="single" w:sz="4" w:space="0" w:color="D0D5DD"/>
            </w:tcBorders>
            <w:shd w:val="clear" w:color="auto" w:fill="BFBFBF" w:themeFill="background1" w:themeFillShade="BF"/>
            <w:vAlign w:val="center"/>
          </w:tcPr>
          <w:p w:rsidR="007875E7" w:rsidRPr="00766836" w:rsidRDefault="00B54245" w:rsidP="00931A5B">
            <w:pPr>
              <w:spacing w:before="120" w:after="120" w:line="276" w:lineRule="auto"/>
              <w:rPr>
                <w:rFonts w:ascii="Times New Roman" w:hAnsi="Times New Roman" w:cs="Times New Roman"/>
                <w:b/>
                <w:sz w:val="24"/>
                <w:szCs w:val="24"/>
              </w:rPr>
            </w:pPr>
            <w:r w:rsidRPr="00766836">
              <w:rPr>
                <w:rFonts w:ascii="Times New Roman" w:hAnsi="Times New Roman" w:cs="Times New Roman"/>
                <w:b/>
                <w:sz w:val="24"/>
                <w:szCs w:val="24"/>
              </w:rPr>
              <w:t>Name</w:t>
            </w:r>
          </w:p>
        </w:tc>
        <w:tc>
          <w:tcPr>
            <w:tcW w:w="1440" w:type="dxa"/>
            <w:tcBorders>
              <w:top w:val="single" w:sz="4" w:space="0" w:color="D0D5DD"/>
              <w:left w:val="single" w:sz="4" w:space="0" w:color="D0D5DD"/>
              <w:bottom w:val="single" w:sz="4" w:space="0" w:color="D0D5DD"/>
              <w:right w:val="single" w:sz="4" w:space="0" w:color="D0D5DD"/>
            </w:tcBorders>
            <w:shd w:val="clear" w:color="auto" w:fill="BFBFBF" w:themeFill="background1" w:themeFillShade="BF"/>
            <w:vAlign w:val="center"/>
          </w:tcPr>
          <w:p w:rsidR="007875E7" w:rsidRPr="00766836" w:rsidRDefault="00B54245" w:rsidP="00931A5B">
            <w:pPr>
              <w:spacing w:before="120" w:after="120" w:line="276" w:lineRule="auto"/>
              <w:rPr>
                <w:rFonts w:ascii="Times New Roman" w:hAnsi="Times New Roman" w:cs="Times New Roman"/>
                <w:b/>
                <w:sz w:val="24"/>
                <w:szCs w:val="24"/>
              </w:rPr>
            </w:pPr>
            <w:r w:rsidRPr="00766836">
              <w:rPr>
                <w:rFonts w:ascii="Times New Roman" w:hAnsi="Times New Roman" w:cs="Times New Roman"/>
                <w:b/>
                <w:sz w:val="24"/>
                <w:szCs w:val="24"/>
              </w:rPr>
              <w:t>Provider</w:t>
            </w:r>
          </w:p>
        </w:tc>
        <w:tc>
          <w:tcPr>
            <w:tcW w:w="1944" w:type="dxa"/>
            <w:tcBorders>
              <w:top w:val="single" w:sz="4" w:space="0" w:color="D0D5DD"/>
              <w:left w:val="single" w:sz="4" w:space="0" w:color="D0D5DD"/>
              <w:bottom w:val="single" w:sz="4" w:space="0" w:color="D0D5DD"/>
              <w:right w:val="single" w:sz="4" w:space="0" w:color="D0D5DD"/>
            </w:tcBorders>
            <w:shd w:val="clear" w:color="auto" w:fill="BFBFBF" w:themeFill="background1" w:themeFillShade="BF"/>
            <w:vAlign w:val="center"/>
          </w:tcPr>
          <w:p w:rsidR="007875E7" w:rsidRPr="00766836" w:rsidRDefault="00B54245" w:rsidP="00931A5B">
            <w:pPr>
              <w:spacing w:before="120" w:after="120" w:line="276" w:lineRule="auto"/>
              <w:rPr>
                <w:rFonts w:ascii="Times New Roman" w:hAnsi="Times New Roman" w:cs="Times New Roman"/>
                <w:b/>
                <w:sz w:val="24"/>
                <w:szCs w:val="24"/>
              </w:rPr>
            </w:pPr>
            <w:r w:rsidRPr="00766836">
              <w:rPr>
                <w:rFonts w:ascii="Times New Roman" w:hAnsi="Times New Roman" w:cs="Times New Roman"/>
                <w:b/>
                <w:sz w:val="24"/>
                <w:szCs w:val="24"/>
              </w:rPr>
              <w:t>Category</w:t>
            </w:r>
          </w:p>
        </w:tc>
        <w:tc>
          <w:tcPr>
            <w:tcW w:w="3456" w:type="dxa"/>
            <w:tcBorders>
              <w:top w:val="single" w:sz="4" w:space="0" w:color="D0D5DD"/>
              <w:left w:val="single" w:sz="4" w:space="0" w:color="D0D5DD"/>
              <w:bottom w:val="single" w:sz="4" w:space="0" w:color="D0D5DD"/>
              <w:right w:val="single" w:sz="4" w:space="0" w:color="D0D5DD"/>
            </w:tcBorders>
            <w:shd w:val="clear" w:color="auto" w:fill="BFBFBF" w:themeFill="background1" w:themeFillShade="BF"/>
            <w:vAlign w:val="center"/>
          </w:tcPr>
          <w:p w:rsidR="007875E7" w:rsidRPr="00766836" w:rsidRDefault="00B54245" w:rsidP="00931A5B">
            <w:pPr>
              <w:spacing w:before="120" w:after="120" w:line="276" w:lineRule="auto"/>
              <w:rPr>
                <w:rFonts w:ascii="Times New Roman" w:hAnsi="Times New Roman" w:cs="Times New Roman"/>
                <w:b/>
                <w:sz w:val="24"/>
                <w:szCs w:val="24"/>
              </w:rPr>
            </w:pPr>
            <w:r w:rsidRPr="00766836">
              <w:rPr>
                <w:rFonts w:ascii="Times New Roman" w:hAnsi="Times New Roman" w:cs="Times New Roman"/>
                <w:b/>
                <w:sz w:val="24"/>
                <w:szCs w:val="24"/>
              </w:rPr>
              <w:t>Purpose</w:t>
            </w:r>
          </w:p>
        </w:tc>
        <w:tc>
          <w:tcPr>
            <w:tcW w:w="1224" w:type="dxa"/>
            <w:tcBorders>
              <w:top w:val="single" w:sz="4" w:space="0" w:color="D0D5DD"/>
              <w:left w:val="single" w:sz="4" w:space="0" w:color="D0D5DD"/>
              <w:bottom w:val="single" w:sz="4" w:space="0" w:color="D0D5DD"/>
              <w:right w:val="single" w:sz="4" w:space="0" w:color="D0D5DD"/>
            </w:tcBorders>
            <w:shd w:val="clear" w:color="auto" w:fill="BFBFBF" w:themeFill="background1" w:themeFillShade="BF"/>
            <w:vAlign w:val="center"/>
          </w:tcPr>
          <w:p w:rsidR="007875E7" w:rsidRPr="00766836" w:rsidRDefault="00B54245" w:rsidP="00931A5B">
            <w:pPr>
              <w:spacing w:before="120" w:after="120" w:line="276" w:lineRule="auto"/>
              <w:rPr>
                <w:rFonts w:ascii="Times New Roman" w:hAnsi="Times New Roman" w:cs="Times New Roman"/>
                <w:b/>
                <w:sz w:val="24"/>
                <w:szCs w:val="24"/>
              </w:rPr>
            </w:pPr>
            <w:r w:rsidRPr="00766836">
              <w:rPr>
                <w:rFonts w:ascii="Times New Roman" w:hAnsi="Times New Roman" w:cs="Times New Roman"/>
                <w:b/>
                <w:sz w:val="24"/>
                <w:szCs w:val="24"/>
              </w:rPr>
              <w:t>Duration</w:t>
            </w:r>
          </w:p>
        </w:tc>
      </w:tr>
      <w:tr w:rsidR="007875E7" w:rsidRPr="00931A5B">
        <w:trPr>
          <w:jc w:val="center"/>
        </w:trPr>
        <w:tc>
          <w:tcPr>
            <w:tcW w:w="1944" w:type="dxa"/>
            <w:tcBorders>
              <w:top w:val="single" w:sz="4" w:space="0" w:color="D0D5DD"/>
              <w:left w:val="single" w:sz="4" w:space="0" w:color="D0D5DD"/>
              <w:bottom w:val="single" w:sz="4" w:space="0" w:color="D0D5DD"/>
              <w:right w:val="single" w:sz="4" w:space="0" w:color="D0D5DD"/>
            </w:tcBorders>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inxy-payments-18n</w:t>
            </w:r>
          </w:p>
        </w:tc>
        <w:tc>
          <w:tcPr>
            <w:tcW w:w="1440" w:type="dxa"/>
            <w:tcBorders>
              <w:top w:val="single" w:sz="4" w:space="0" w:color="D0D5DD"/>
              <w:left w:val="single" w:sz="4" w:space="0" w:color="D0D5DD"/>
              <w:bottom w:val="single" w:sz="4" w:space="0" w:color="D0D5DD"/>
              <w:right w:val="single" w:sz="4" w:space="0" w:color="D0D5DD"/>
            </w:tcBorders>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INXY</w:t>
            </w:r>
          </w:p>
        </w:tc>
        <w:tc>
          <w:tcPr>
            <w:tcW w:w="1944" w:type="dxa"/>
            <w:tcBorders>
              <w:top w:val="single" w:sz="4" w:space="0" w:color="D0D5DD"/>
              <w:left w:val="single" w:sz="4" w:space="0" w:color="D0D5DD"/>
              <w:bottom w:val="single" w:sz="4" w:space="0" w:color="D0D5DD"/>
              <w:right w:val="single" w:sz="4" w:space="0" w:color="D0D5DD"/>
            </w:tcBorders>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Strictly necessary / preference</w:t>
            </w:r>
          </w:p>
        </w:tc>
        <w:tc>
          <w:tcPr>
            <w:tcW w:w="3456" w:type="dxa"/>
            <w:tcBorders>
              <w:top w:val="single" w:sz="4" w:space="0" w:color="D0D5DD"/>
              <w:left w:val="single" w:sz="4" w:space="0" w:color="D0D5DD"/>
              <w:bottom w:val="single" w:sz="4" w:space="0" w:color="D0D5DD"/>
              <w:right w:val="single" w:sz="4" w:space="0" w:color="D0D5DD"/>
            </w:tcBorders>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Stores language preference</w:t>
            </w:r>
          </w:p>
        </w:tc>
        <w:tc>
          <w:tcPr>
            <w:tcW w:w="1224" w:type="dxa"/>
            <w:tcBorders>
              <w:top w:val="single" w:sz="4" w:space="0" w:color="D0D5DD"/>
              <w:left w:val="single" w:sz="4" w:space="0" w:color="D0D5DD"/>
              <w:bottom w:val="single" w:sz="4" w:space="0" w:color="D0D5DD"/>
              <w:right w:val="single" w:sz="4" w:space="0" w:color="D0D5DD"/>
            </w:tcBorders>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1 year</w:t>
            </w:r>
          </w:p>
        </w:tc>
      </w:tr>
      <w:tr w:rsidR="007875E7" w:rsidRPr="00931A5B">
        <w:trPr>
          <w:jc w:val="center"/>
        </w:trPr>
        <w:tc>
          <w:tcPr>
            <w:tcW w:w="1944" w:type="dxa"/>
            <w:tcBorders>
              <w:top w:val="single" w:sz="4" w:space="0" w:color="D0D5DD"/>
              <w:left w:val="single" w:sz="4" w:space="0" w:color="D0D5DD"/>
              <w:bottom w:val="single" w:sz="4" w:space="0" w:color="D0D5DD"/>
              <w:right w:val="single" w:sz="4" w:space="0" w:color="D0D5DD"/>
            </w:tcBorders>
            <w:shd w:val="clear" w:color="auto" w:fill="F9FAFB"/>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amp_#</w:t>
            </w:r>
          </w:p>
        </w:tc>
        <w:tc>
          <w:tcPr>
            <w:tcW w:w="1440" w:type="dxa"/>
            <w:tcBorders>
              <w:top w:val="single" w:sz="4" w:space="0" w:color="D0D5DD"/>
              <w:left w:val="single" w:sz="4" w:space="0" w:color="D0D5DD"/>
              <w:bottom w:val="single" w:sz="4" w:space="0" w:color="D0D5DD"/>
              <w:right w:val="single" w:sz="4" w:space="0" w:color="D0D5DD"/>
            </w:tcBorders>
            <w:shd w:val="clear" w:color="auto" w:fill="F9FAFB"/>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Amplitude</w:t>
            </w:r>
          </w:p>
        </w:tc>
        <w:tc>
          <w:tcPr>
            <w:tcW w:w="1944" w:type="dxa"/>
            <w:tcBorders>
              <w:top w:val="single" w:sz="4" w:space="0" w:color="D0D5DD"/>
              <w:left w:val="single" w:sz="4" w:space="0" w:color="D0D5DD"/>
              <w:bottom w:val="single" w:sz="4" w:space="0" w:color="D0D5DD"/>
              <w:right w:val="single" w:sz="4" w:space="0" w:color="D0D5DD"/>
            </w:tcBorders>
            <w:shd w:val="clear" w:color="auto" w:fill="F9FAFB"/>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Analytics / performance</w:t>
            </w:r>
          </w:p>
        </w:tc>
        <w:tc>
          <w:tcPr>
            <w:tcW w:w="3456" w:type="dxa"/>
            <w:tcBorders>
              <w:top w:val="single" w:sz="4" w:space="0" w:color="D0D5DD"/>
              <w:left w:val="single" w:sz="4" w:space="0" w:color="D0D5DD"/>
              <w:bottom w:val="single" w:sz="4" w:space="0" w:color="D0D5DD"/>
              <w:right w:val="single" w:sz="4" w:space="0" w:color="D0D5DD"/>
            </w:tcBorders>
            <w:shd w:val="clear" w:color="auto" w:fill="F9FAFB"/>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Website usage statistics</w:t>
            </w:r>
          </w:p>
        </w:tc>
        <w:tc>
          <w:tcPr>
            <w:tcW w:w="1224" w:type="dxa"/>
            <w:tcBorders>
              <w:top w:val="single" w:sz="4" w:space="0" w:color="D0D5DD"/>
              <w:left w:val="single" w:sz="4" w:space="0" w:color="D0D5DD"/>
              <w:bottom w:val="single" w:sz="4" w:space="0" w:color="D0D5DD"/>
              <w:right w:val="single" w:sz="4" w:space="0" w:color="D0D5DD"/>
            </w:tcBorders>
            <w:shd w:val="clear" w:color="auto" w:fill="F9FAFB"/>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1 year</w:t>
            </w:r>
          </w:p>
        </w:tc>
      </w:tr>
      <w:tr w:rsidR="007875E7" w:rsidRPr="00931A5B">
        <w:trPr>
          <w:jc w:val="center"/>
        </w:trPr>
        <w:tc>
          <w:tcPr>
            <w:tcW w:w="1944" w:type="dxa"/>
            <w:tcBorders>
              <w:top w:val="single" w:sz="4" w:space="0" w:color="D0D5DD"/>
              <w:left w:val="single" w:sz="4" w:space="0" w:color="D0D5DD"/>
              <w:bottom w:val="single" w:sz="4" w:space="0" w:color="D0D5DD"/>
              <w:right w:val="single" w:sz="4" w:space="0" w:color="D0D5DD"/>
            </w:tcBorders>
          </w:tcPr>
          <w:p w:rsidR="007875E7" w:rsidRPr="00931A5B" w:rsidRDefault="00B54245" w:rsidP="00931A5B">
            <w:pPr>
              <w:spacing w:before="120" w:after="120" w:line="276" w:lineRule="auto"/>
              <w:rPr>
                <w:rFonts w:ascii="Times New Roman" w:hAnsi="Times New Roman" w:cs="Times New Roman"/>
                <w:sz w:val="24"/>
                <w:szCs w:val="24"/>
              </w:rPr>
            </w:pPr>
            <w:proofErr w:type="spellStart"/>
            <w:r w:rsidRPr="00931A5B">
              <w:rPr>
                <w:rFonts w:ascii="Times New Roman" w:hAnsi="Times New Roman" w:cs="Times New Roman"/>
                <w:sz w:val="24"/>
                <w:szCs w:val="24"/>
              </w:rPr>
              <w:t>amplitude_unsent</w:t>
            </w:r>
            <w:proofErr w:type="spellEnd"/>
            <w:r w:rsidRPr="00931A5B">
              <w:rPr>
                <w:rFonts w:ascii="Times New Roman" w:hAnsi="Times New Roman" w:cs="Times New Roman"/>
                <w:sz w:val="24"/>
                <w:szCs w:val="24"/>
              </w:rPr>
              <w:t>_#</w:t>
            </w:r>
          </w:p>
        </w:tc>
        <w:tc>
          <w:tcPr>
            <w:tcW w:w="1440" w:type="dxa"/>
            <w:tcBorders>
              <w:top w:val="single" w:sz="4" w:space="0" w:color="D0D5DD"/>
              <w:left w:val="single" w:sz="4" w:space="0" w:color="D0D5DD"/>
              <w:bottom w:val="single" w:sz="4" w:space="0" w:color="D0D5DD"/>
              <w:right w:val="single" w:sz="4" w:space="0" w:color="D0D5DD"/>
            </w:tcBorders>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Amplitude</w:t>
            </w:r>
          </w:p>
        </w:tc>
        <w:tc>
          <w:tcPr>
            <w:tcW w:w="1944" w:type="dxa"/>
            <w:tcBorders>
              <w:top w:val="single" w:sz="4" w:space="0" w:color="D0D5DD"/>
              <w:left w:val="single" w:sz="4" w:space="0" w:color="D0D5DD"/>
              <w:bottom w:val="single" w:sz="4" w:space="0" w:color="D0D5DD"/>
              <w:right w:val="single" w:sz="4" w:space="0" w:color="D0D5DD"/>
            </w:tcBorders>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Analytics / performance</w:t>
            </w:r>
          </w:p>
        </w:tc>
        <w:tc>
          <w:tcPr>
            <w:tcW w:w="3456" w:type="dxa"/>
            <w:tcBorders>
              <w:top w:val="single" w:sz="4" w:space="0" w:color="D0D5DD"/>
              <w:left w:val="single" w:sz="4" w:space="0" w:color="D0D5DD"/>
              <w:bottom w:val="single" w:sz="4" w:space="0" w:color="D0D5DD"/>
              <w:right w:val="single" w:sz="4" w:space="0" w:color="D0D5DD"/>
            </w:tcBorders>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Temporarily stores analytics events not yet transmitted</w:t>
            </w:r>
          </w:p>
        </w:tc>
        <w:tc>
          <w:tcPr>
            <w:tcW w:w="1224" w:type="dxa"/>
            <w:tcBorders>
              <w:top w:val="single" w:sz="4" w:space="0" w:color="D0D5DD"/>
              <w:left w:val="single" w:sz="4" w:space="0" w:color="D0D5DD"/>
              <w:bottom w:val="single" w:sz="4" w:space="0" w:color="D0D5DD"/>
              <w:right w:val="single" w:sz="4" w:space="0" w:color="D0D5DD"/>
            </w:tcBorders>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Persistent</w:t>
            </w:r>
          </w:p>
        </w:tc>
      </w:tr>
      <w:tr w:rsidR="007875E7" w:rsidRPr="00931A5B">
        <w:trPr>
          <w:jc w:val="center"/>
        </w:trPr>
        <w:tc>
          <w:tcPr>
            <w:tcW w:w="1944" w:type="dxa"/>
            <w:tcBorders>
              <w:top w:val="single" w:sz="4" w:space="0" w:color="D0D5DD"/>
              <w:left w:val="single" w:sz="4" w:space="0" w:color="D0D5DD"/>
              <w:bottom w:val="single" w:sz="4" w:space="0" w:color="D0D5DD"/>
              <w:right w:val="single" w:sz="4" w:space="0" w:color="D0D5DD"/>
            </w:tcBorders>
            <w:shd w:val="clear" w:color="auto" w:fill="F9FAFB"/>
          </w:tcPr>
          <w:p w:rsidR="007875E7" w:rsidRPr="00931A5B" w:rsidRDefault="00B54245" w:rsidP="00931A5B">
            <w:pPr>
              <w:spacing w:before="120" w:after="120" w:line="276" w:lineRule="auto"/>
              <w:rPr>
                <w:rFonts w:ascii="Times New Roman" w:hAnsi="Times New Roman" w:cs="Times New Roman"/>
                <w:sz w:val="24"/>
                <w:szCs w:val="24"/>
              </w:rPr>
            </w:pPr>
            <w:proofErr w:type="spellStart"/>
            <w:r w:rsidRPr="00931A5B">
              <w:rPr>
                <w:rFonts w:ascii="Times New Roman" w:hAnsi="Times New Roman" w:cs="Times New Roman"/>
                <w:sz w:val="24"/>
                <w:szCs w:val="24"/>
              </w:rPr>
              <w:t>amplitude_unsent_identify</w:t>
            </w:r>
            <w:proofErr w:type="spellEnd"/>
            <w:r w:rsidRPr="00931A5B">
              <w:rPr>
                <w:rFonts w:ascii="Times New Roman" w:hAnsi="Times New Roman" w:cs="Times New Roman"/>
                <w:sz w:val="24"/>
                <w:szCs w:val="24"/>
              </w:rPr>
              <w:t>_#</w:t>
            </w:r>
          </w:p>
        </w:tc>
        <w:tc>
          <w:tcPr>
            <w:tcW w:w="1440" w:type="dxa"/>
            <w:tcBorders>
              <w:top w:val="single" w:sz="4" w:space="0" w:color="D0D5DD"/>
              <w:left w:val="single" w:sz="4" w:space="0" w:color="D0D5DD"/>
              <w:bottom w:val="single" w:sz="4" w:space="0" w:color="D0D5DD"/>
              <w:right w:val="single" w:sz="4" w:space="0" w:color="D0D5DD"/>
            </w:tcBorders>
            <w:shd w:val="clear" w:color="auto" w:fill="F9FAFB"/>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Amplitude</w:t>
            </w:r>
          </w:p>
        </w:tc>
        <w:tc>
          <w:tcPr>
            <w:tcW w:w="1944" w:type="dxa"/>
            <w:tcBorders>
              <w:top w:val="single" w:sz="4" w:space="0" w:color="D0D5DD"/>
              <w:left w:val="single" w:sz="4" w:space="0" w:color="D0D5DD"/>
              <w:bottom w:val="single" w:sz="4" w:space="0" w:color="D0D5DD"/>
              <w:right w:val="single" w:sz="4" w:space="0" w:color="D0D5DD"/>
            </w:tcBorders>
            <w:shd w:val="clear" w:color="auto" w:fill="F9FAFB"/>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Analytics / performance</w:t>
            </w:r>
          </w:p>
        </w:tc>
        <w:tc>
          <w:tcPr>
            <w:tcW w:w="3456" w:type="dxa"/>
            <w:tcBorders>
              <w:top w:val="single" w:sz="4" w:space="0" w:color="D0D5DD"/>
              <w:left w:val="single" w:sz="4" w:space="0" w:color="D0D5DD"/>
              <w:bottom w:val="single" w:sz="4" w:space="0" w:color="D0D5DD"/>
              <w:right w:val="single" w:sz="4" w:space="0" w:color="D0D5DD"/>
            </w:tcBorders>
            <w:shd w:val="clear" w:color="auto" w:fill="F9FAFB"/>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Temporarily stores identification/analytics events not yet transmitted</w:t>
            </w:r>
          </w:p>
        </w:tc>
        <w:tc>
          <w:tcPr>
            <w:tcW w:w="1224" w:type="dxa"/>
            <w:tcBorders>
              <w:top w:val="single" w:sz="4" w:space="0" w:color="D0D5DD"/>
              <w:left w:val="single" w:sz="4" w:space="0" w:color="D0D5DD"/>
              <w:bottom w:val="single" w:sz="4" w:space="0" w:color="D0D5DD"/>
              <w:right w:val="single" w:sz="4" w:space="0" w:color="D0D5DD"/>
            </w:tcBorders>
            <w:shd w:val="clear" w:color="auto" w:fill="F9FAFB"/>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Persistent</w:t>
            </w:r>
          </w:p>
        </w:tc>
      </w:tr>
      <w:tr w:rsidR="007875E7" w:rsidRPr="00931A5B">
        <w:trPr>
          <w:jc w:val="center"/>
        </w:trPr>
        <w:tc>
          <w:tcPr>
            <w:tcW w:w="1944" w:type="dxa"/>
            <w:tcBorders>
              <w:top w:val="single" w:sz="4" w:space="0" w:color="D0D5DD"/>
              <w:left w:val="single" w:sz="4" w:space="0" w:color="D0D5DD"/>
              <w:bottom w:val="single" w:sz="4" w:space="0" w:color="D0D5DD"/>
              <w:right w:val="single" w:sz="4" w:space="0" w:color="D0D5DD"/>
            </w:tcBorders>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_</w:t>
            </w:r>
            <w:proofErr w:type="spellStart"/>
            <w:r w:rsidRPr="00931A5B">
              <w:rPr>
                <w:rFonts w:ascii="Times New Roman" w:hAnsi="Times New Roman" w:cs="Times New Roman"/>
                <w:sz w:val="24"/>
                <w:szCs w:val="24"/>
              </w:rPr>
              <w:t>ga</w:t>
            </w:r>
            <w:proofErr w:type="spellEnd"/>
          </w:p>
        </w:tc>
        <w:tc>
          <w:tcPr>
            <w:tcW w:w="1440" w:type="dxa"/>
            <w:tcBorders>
              <w:top w:val="single" w:sz="4" w:space="0" w:color="D0D5DD"/>
              <w:left w:val="single" w:sz="4" w:space="0" w:color="D0D5DD"/>
              <w:bottom w:val="single" w:sz="4" w:space="0" w:color="D0D5DD"/>
              <w:right w:val="single" w:sz="4" w:space="0" w:color="D0D5DD"/>
            </w:tcBorders>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Google Analytics</w:t>
            </w:r>
          </w:p>
        </w:tc>
        <w:tc>
          <w:tcPr>
            <w:tcW w:w="1944" w:type="dxa"/>
            <w:tcBorders>
              <w:top w:val="single" w:sz="4" w:space="0" w:color="D0D5DD"/>
              <w:left w:val="single" w:sz="4" w:space="0" w:color="D0D5DD"/>
              <w:bottom w:val="single" w:sz="4" w:space="0" w:color="D0D5DD"/>
              <w:right w:val="single" w:sz="4" w:space="0" w:color="D0D5DD"/>
            </w:tcBorders>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 xml:space="preserve">Analytics / </w:t>
            </w:r>
            <w:r w:rsidRPr="00931A5B">
              <w:rPr>
                <w:rFonts w:ascii="Times New Roman" w:hAnsi="Times New Roman" w:cs="Times New Roman"/>
                <w:sz w:val="24"/>
                <w:szCs w:val="24"/>
              </w:rPr>
              <w:t>performance</w:t>
            </w:r>
          </w:p>
        </w:tc>
        <w:tc>
          <w:tcPr>
            <w:tcW w:w="3456" w:type="dxa"/>
            <w:tcBorders>
              <w:top w:val="single" w:sz="4" w:space="0" w:color="D0D5DD"/>
              <w:left w:val="single" w:sz="4" w:space="0" w:color="D0D5DD"/>
              <w:bottom w:val="single" w:sz="4" w:space="0" w:color="D0D5DD"/>
              <w:right w:val="single" w:sz="4" w:space="0" w:color="D0D5DD"/>
            </w:tcBorders>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Distinguishes visitors for analytics</w:t>
            </w:r>
          </w:p>
        </w:tc>
        <w:tc>
          <w:tcPr>
            <w:tcW w:w="1224" w:type="dxa"/>
            <w:tcBorders>
              <w:top w:val="single" w:sz="4" w:space="0" w:color="D0D5DD"/>
              <w:left w:val="single" w:sz="4" w:space="0" w:color="D0D5DD"/>
              <w:bottom w:val="single" w:sz="4" w:space="0" w:color="D0D5DD"/>
              <w:right w:val="single" w:sz="4" w:space="0" w:color="D0D5DD"/>
            </w:tcBorders>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2 years</w:t>
            </w:r>
          </w:p>
        </w:tc>
      </w:tr>
      <w:tr w:rsidR="007875E7" w:rsidRPr="00931A5B">
        <w:trPr>
          <w:jc w:val="center"/>
        </w:trPr>
        <w:tc>
          <w:tcPr>
            <w:tcW w:w="1944" w:type="dxa"/>
            <w:tcBorders>
              <w:top w:val="single" w:sz="4" w:space="0" w:color="D0D5DD"/>
              <w:left w:val="single" w:sz="4" w:space="0" w:color="D0D5DD"/>
              <w:bottom w:val="single" w:sz="4" w:space="0" w:color="D0D5DD"/>
              <w:right w:val="single" w:sz="4" w:space="0" w:color="D0D5DD"/>
            </w:tcBorders>
            <w:shd w:val="clear" w:color="auto" w:fill="F9FAFB"/>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_</w:t>
            </w:r>
            <w:proofErr w:type="spellStart"/>
            <w:r w:rsidRPr="00931A5B">
              <w:rPr>
                <w:rFonts w:ascii="Times New Roman" w:hAnsi="Times New Roman" w:cs="Times New Roman"/>
                <w:sz w:val="24"/>
                <w:szCs w:val="24"/>
              </w:rPr>
              <w:t>ga</w:t>
            </w:r>
            <w:proofErr w:type="spellEnd"/>
            <w:r w:rsidRPr="00931A5B">
              <w:rPr>
                <w:rFonts w:ascii="Times New Roman" w:hAnsi="Times New Roman" w:cs="Times New Roman"/>
                <w:sz w:val="24"/>
                <w:szCs w:val="24"/>
              </w:rPr>
              <w:t>#</w:t>
            </w:r>
          </w:p>
        </w:tc>
        <w:tc>
          <w:tcPr>
            <w:tcW w:w="1440" w:type="dxa"/>
            <w:tcBorders>
              <w:top w:val="single" w:sz="4" w:space="0" w:color="D0D5DD"/>
              <w:left w:val="single" w:sz="4" w:space="0" w:color="D0D5DD"/>
              <w:bottom w:val="single" w:sz="4" w:space="0" w:color="D0D5DD"/>
              <w:right w:val="single" w:sz="4" w:space="0" w:color="D0D5DD"/>
            </w:tcBorders>
            <w:shd w:val="clear" w:color="auto" w:fill="F9FAFB"/>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Google Analytics</w:t>
            </w:r>
          </w:p>
        </w:tc>
        <w:tc>
          <w:tcPr>
            <w:tcW w:w="1944" w:type="dxa"/>
            <w:tcBorders>
              <w:top w:val="single" w:sz="4" w:space="0" w:color="D0D5DD"/>
              <w:left w:val="single" w:sz="4" w:space="0" w:color="D0D5DD"/>
              <w:bottom w:val="single" w:sz="4" w:space="0" w:color="D0D5DD"/>
              <w:right w:val="single" w:sz="4" w:space="0" w:color="D0D5DD"/>
            </w:tcBorders>
            <w:shd w:val="clear" w:color="auto" w:fill="F9FAFB"/>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Analytics / performance</w:t>
            </w:r>
          </w:p>
        </w:tc>
        <w:tc>
          <w:tcPr>
            <w:tcW w:w="3456" w:type="dxa"/>
            <w:tcBorders>
              <w:top w:val="single" w:sz="4" w:space="0" w:color="D0D5DD"/>
              <w:left w:val="single" w:sz="4" w:space="0" w:color="D0D5DD"/>
              <w:bottom w:val="single" w:sz="4" w:space="0" w:color="D0D5DD"/>
              <w:right w:val="single" w:sz="4" w:space="0" w:color="D0D5DD"/>
            </w:tcBorders>
            <w:shd w:val="clear" w:color="auto" w:fill="F9FAFB"/>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Maintains analytics session/visitor state</w:t>
            </w:r>
          </w:p>
        </w:tc>
        <w:tc>
          <w:tcPr>
            <w:tcW w:w="1224" w:type="dxa"/>
            <w:tcBorders>
              <w:top w:val="single" w:sz="4" w:space="0" w:color="D0D5DD"/>
              <w:left w:val="single" w:sz="4" w:space="0" w:color="D0D5DD"/>
              <w:bottom w:val="single" w:sz="4" w:space="0" w:color="D0D5DD"/>
              <w:right w:val="single" w:sz="4" w:space="0" w:color="D0D5DD"/>
            </w:tcBorders>
            <w:shd w:val="clear" w:color="auto" w:fill="F9FAFB"/>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2 years</w:t>
            </w:r>
          </w:p>
        </w:tc>
      </w:tr>
      <w:tr w:rsidR="007875E7" w:rsidRPr="00931A5B">
        <w:trPr>
          <w:jc w:val="center"/>
        </w:trPr>
        <w:tc>
          <w:tcPr>
            <w:tcW w:w="1944" w:type="dxa"/>
            <w:tcBorders>
              <w:top w:val="single" w:sz="4" w:space="0" w:color="D0D5DD"/>
              <w:left w:val="single" w:sz="4" w:space="0" w:color="D0D5DD"/>
              <w:bottom w:val="single" w:sz="4" w:space="0" w:color="D0D5DD"/>
              <w:right w:val="single" w:sz="4" w:space="0" w:color="D0D5DD"/>
            </w:tcBorders>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lastRenderedPageBreak/>
              <w:t>_</w:t>
            </w:r>
            <w:proofErr w:type="spellStart"/>
            <w:r w:rsidRPr="00931A5B">
              <w:rPr>
                <w:rFonts w:ascii="Times New Roman" w:hAnsi="Times New Roman" w:cs="Times New Roman"/>
                <w:sz w:val="24"/>
                <w:szCs w:val="24"/>
              </w:rPr>
              <w:t>hjSessionUser</w:t>
            </w:r>
            <w:proofErr w:type="spellEnd"/>
            <w:r w:rsidRPr="00931A5B">
              <w:rPr>
                <w:rFonts w:ascii="Times New Roman" w:hAnsi="Times New Roman" w:cs="Times New Roman"/>
                <w:sz w:val="24"/>
                <w:szCs w:val="24"/>
              </w:rPr>
              <w:t>_#</w:t>
            </w:r>
          </w:p>
        </w:tc>
        <w:tc>
          <w:tcPr>
            <w:tcW w:w="1440" w:type="dxa"/>
            <w:tcBorders>
              <w:top w:val="single" w:sz="4" w:space="0" w:color="D0D5DD"/>
              <w:left w:val="single" w:sz="4" w:space="0" w:color="D0D5DD"/>
              <w:bottom w:val="single" w:sz="4" w:space="0" w:color="D0D5DD"/>
              <w:right w:val="single" w:sz="4" w:space="0" w:color="D0D5DD"/>
            </w:tcBorders>
          </w:tcPr>
          <w:p w:rsidR="007875E7" w:rsidRPr="00931A5B" w:rsidRDefault="00B54245" w:rsidP="00931A5B">
            <w:pPr>
              <w:spacing w:before="120" w:after="120" w:line="276" w:lineRule="auto"/>
              <w:rPr>
                <w:rFonts w:ascii="Times New Roman" w:hAnsi="Times New Roman" w:cs="Times New Roman"/>
                <w:sz w:val="24"/>
                <w:szCs w:val="24"/>
              </w:rPr>
            </w:pPr>
            <w:proofErr w:type="spellStart"/>
            <w:r w:rsidRPr="00931A5B">
              <w:rPr>
                <w:rFonts w:ascii="Times New Roman" w:hAnsi="Times New Roman" w:cs="Times New Roman"/>
                <w:sz w:val="24"/>
                <w:szCs w:val="24"/>
              </w:rPr>
              <w:t>Hotjar</w:t>
            </w:r>
            <w:proofErr w:type="spellEnd"/>
          </w:p>
        </w:tc>
        <w:tc>
          <w:tcPr>
            <w:tcW w:w="1944" w:type="dxa"/>
            <w:tcBorders>
              <w:top w:val="single" w:sz="4" w:space="0" w:color="D0D5DD"/>
              <w:left w:val="single" w:sz="4" w:space="0" w:color="D0D5DD"/>
              <w:bottom w:val="single" w:sz="4" w:space="0" w:color="D0D5DD"/>
              <w:right w:val="single" w:sz="4" w:space="0" w:color="D0D5DD"/>
            </w:tcBorders>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Analytics / performance</w:t>
            </w:r>
          </w:p>
        </w:tc>
        <w:tc>
          <w:tcPr>
            <w:tcW w:w="3456" w:type="dxa"/>
            <w:tcBorders>
              <w:top w:val="single" w:sz="4" w:space="0" w:color="D0D5DD"/>
              <w:left w:val="single" w:sz="4" w:space="0" w:color="D0D5DD"/>
              <w:bottom w:val="single" w:sz="4" w:space="0" w:color="D0D5DD"/>
              <w:right w:val="single" w:sz="4" w:space="0" w:color="D0D5DD"/>
            </w:tcBorders>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Maintains a visitor identifier across visits</w:t>
            </w:r>
          </w:p>
        </w:tc>
        <w:tc>
          <w:tcPr>
            <w:tcW w:w="1224" w:type="dxa"/>
            <w:tcBorders>
              <w:top w:val="single" w:sz="4" w:space="0" w:color="D0D5DD"/>
              <w:left w:val="single" w:sz="4" w:space="0" w:color="D0D5DD"/>
              <w:bottom w:val="single" w:sz="4" w:space="0" w:color="D0D5DD"/>
              <w:right w:val="single" w:sz="4" w:space="0" w:color="D0D5DD"/>
            </w:tcBorders>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1 year</w:t>
            </w:r>
          </w:p>
        </w:tc>
      </w:tr>
      <w:tr w:rsidR="007875E7" w:rsidRPr="00931A5B">
        <w:trPr>
          <w:jc w:val="center"/>
        </w:trPr>
        <w:tc>
          <w:tcPr>
            <w:tcW w:w="1944" w:type="dxa"/>
            <w:tcBorders>
              <w:top w:val="single" w:sz="4" w:space="0" w:color="D0D5DD"/>
              <w:left w:val="single" w:sz="4" w:space="0" w:color="D0D5DD"/>
              <w:bottom w:val="single" w:sz="4" w:space="0" w:color="D0D5DD"/>
              <w:right w:val="single" w:sz="4" w:space="0" w:color="D0D5DD"/>
            </w:tcBorders>
            <w:shd w:val="clear" w:color="auto" w:fill="F9FAFB"/>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_</w:t>
            </w:r>
            <w:proofErr w:type="spellStart"/>
            <w:r w:rsidRPr="00931A5B">
              <w:rPr>
                <w:rFonts w:ascii="Times New Roman" w:hAnsi="Times New Roman" w:cs="Times New Roman"/>
                <w:sz w:val="24"/>
                <w:szCs w:val="24"/>
              </w:rPr>
              <w:t>hjid</w:t>
            </w:r>
            <w:proofErr w:type="spellEnd"/>
          </w:p>
        </w:tc>
        <w:tc>
          <w:tcPr>
            <w:tcW w:w="1440" w:type="dxa"/>
            <w:tcBorders>
              <w:top w:val="single" w:sz="4" w:space="0" w:color="D0D5DD"/>
              <w:left w:val="single" w:sz="4" w:space="0" w:color="D0D5DD"/>
              <w:bottom w:val="single" w:sz="4" w:space="0" w:color="D0D5DD"/>
              <w:right w:val="single" w:sz="4" w:space="0" w:color="D0D5DD"/>
            </w:tcBorders>
            <w:shd w:val="clear" w:color="auto" w:fill="F9FAFB"/>
          </w:tcPr>
          <w:p w:rsidR="007875E7" w:rsidRPr="00931A5B" w:rsidRDefault="00B54245" w:rsidP="00931A5B">
            <w:pPr>
              <w:spacing w:before="120" w:after="120" w:line="276" w:lineRule="auto"/>
              <w:rPr>
                <w:rFonts w:ascii="Times New Roman" w:hAnsi="Times New Roman" w:cs="Times New Roman"/>
                <w:sz w:val="24"/>
                <w:szCs w:val="24"/>
              </w:rPr>
            </w:pPr>
            <w:proofErr w:type="spellStart"/>
            <w:r w:rsidRPr="00931A5B">
              <w:rPr>
                <w:rFonts w:ascii="Times New Roman" w:hAnsi="Times New Roman" w:cs="Times New Roman"/>
                <w:sz w:val="24"/>
                <w:szCs w:val="24"/>
              </w:rPr>
              <w:t>Hotjar</w:t>
            </w:r>
            <w:proofErr w:type="spellEnd"/>
          </w:p>
        </w:tc>
        <w:tc>
          <w:tcPr>
            <w:tcW w:w="1944" w:type="dxa"/>
            <w:tcBorders>
              <w:top w:val="single" w:sz="4" w:space="0" w:color="D0D5DD"/>
              <w:left w:val="single" w:sz="4" w:space="0" w:color="D0D5DD"/>
              <w:bottom w:val="single" w:sz="4" w:space="0" w:color="D0D5DD"/>
              <w:right w:val="single" w:sz="4" w:space="0" w:color="D0D5DD"/>
            </w:tcBorders>
            <w:shd w:val="clear" w:color="auto" w:fill="F9FAFB"/>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Analytics / performance</w:t>
            </w:r>
          </w:p>
        </w:tc>
        <w:tc>
          <w:tcPr>
            <w:tcW w:w="3456" w:type="dxa"/>
            <w:tcBorders>
              <w:top w:val="single" w:sz="4" w:space="0" w:color="D0D5DD"/>
              <w:left w:val="single" w:sz="4" w:space="0" w:color="D0D5DD"/>
              <w:bottom w:val="single" w:sz="4" w:space="0" w:color="D0D5DD"/>
              <w:right w:val="single" w:sz="4" w:space="0" w:color="D0D5DD"/>
            </w:tcBorders>
            <w:shd w:val="clear" w:color="auto" w:fill="F9FAFB"/>
          </w:tcPr>
          <w:p w:rsidR="007875E7" w:rsidRPr="00931A5B" w:rsidRDefault="00B54245" w:rsidP="00931A5B">
            <w:pPr>
              <w:spacing w:before="120" w:after="120" w:line="276" w:lineRule="auto"/>
              <w:rPr>
                <w:rFonts w:ascii="Times New Roman" w:hAnsi="Times New Roman" w:cs="Times New Roman"/>
                <w:sz w:val="24"/>
                <w:szCs w:val="24"/>
              </w:rPr>
            </w:pPr>
            <w:proofErr w:type="spellStart"/>
            <w:r w:rsidRPr="00931A5B">
              <w:rPr>
                <w:rFonts w:ascii="Times New Roman" w:hAnsi="Times New Roman" w:cs="Times New Roman"/>
                <w:sz w:val="24"/>
                <w:szCs w:val="24"/>
              </w:rPr>
              <w:t>Recognises</w:t>
            </w:r>
            <w:proofErr w:type="spellEnd"/>
            <w:r w:rsidRPr="00931A5B">
              <w:rPr>
                <w:rFonts w:ascii="Times New Roman" w:hAnsi="Times New Roman" w:cs="Times New Roman"/>
                <w:sz w:val="24"/>
                <w:szCs w:val="24"/>
              </w:rPr>
              <w:t xml:space="preserve"> a </w:t>
            </w:r>
            <w:proofErr w:type="spellStart"/>
            <w:r w:rsidRPr="00931A5B">
              <w:rPr>
                <w:rFonts w:ascii="Times New Roman" w:hAnsi="Times New Roman" w:cs="Times New Roman"/>
                <w:sz w:val="24"/>
                <w:szCs w:val="24"/>
              </w:rPr>
              <w:t>Hotjar</w:t>
            </w:r>
            <w:proofErr w:type="spellEnd"/>
            <w:r w:rsidRPr="00931A5B">
              <w:rPr>
                <w:rFonts w:ascii="Times New Roman" w:hAnsi="Times New Roman" w:cs="Times New Roman"/>
                <w:sz w:val="24"/>
                <w:szCs w:val="24"/>
              </w:rPr>
              <w:t xml:space="preserve"> visitor</w:t>
            </w:r>
          </w:p>
        </w:tc>
        <w:tc>
          <w:tcPr>
            <w:tcW w:w="1224" w:type="dxa"/>
            <w:tcBorders>
              <w:top w:val="single" w:sz="4" w:space="0" w:color="D0D5DD"/>
              <w:left w:val="single" w:sz="4" w:space="0" w:color="D0D5DD"/>
              <w:bottom w:val="single" w:sz="4" w:space="0" w:color="D0D5DD"/>
              <w:right w:val="single" w:sz="4" w:space="0" w:color="D0D5DD"/>
            </w:tcBorders>
            <w:shd w:val="clear" w:color="auto" w:fill="F9FAFB"/>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1 year</w:t>
            </w:r>
          </w:p>
        </w:tc>
      </w:tr>
      <w:tr w:rsidR="007875E7" w:rsidRPr="00931A5B">
        <w:trPr>
          <w:jc w:val="center"/>
        </w:trPr>
        <w:tc>
          <w:tcPr>
            <w:tcW w:w="1944" w:type="dxa"/>
            <w:tcBorders>
              <w:top w:val="single" w:sz="4" w:space="0" w:color="D0D5DD"/>
              <w:left w:val="single" w:sz="4" w:space="0" w:color="D0D5DD"/>
              <w:bottom w:val="single" w:sz="4" w:space="0" w:color="D0D5DD"/>
              <w:right w:val="single" w:sz="4" w:space="0" w:color="D0D5DD"/>
            </w:tcBorders>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_</w:t>
            </w:r>
            <w:proofErr w:type="spellStart"/>
            <w:r w:rsidRPr="00931A5B">
              <w:rPr>
                <w:rFonts w:ascii="Times New Roman" w:hAnsi="Times New Roman" w:cs="Times New Roman"/>
                <w:sz w:val="24"/>
                <w:szCs w:val="24"/>
              </w:rPr>
              <w:t>hjFirstSeen</w:t>
            </w:r>
            <w:proofErr w:type="spellEnd"/>
          </w:p>
        </w:tc>
        <w:tc>
          <w:tcPr>
            <w:tcW w:w="1440" w:type="dxa"/>
            <w:tcBorders>
              <w:top w:val="single" w:sz="4" w:space="0" w:color="D0D5DD"/>
              <w:left w:val="single" w:sz="4" w:space="0" w:color="D0D5DD"/>
              <w:bottom w:val="single" w:sz="4" w:space="0" w:color="D0D5DD"/>
              <w:right w:val="single" w:sz="4" w:space="0" w:color="D0D5DD"/>
            </w:tcBorders>
          </w:tcPr>
          <w:p w:rsidR="007875E7" w:rsidRPr="00931A5B" w:rsidRDefault="00B54245" w:rsidP="00931A5B">
            <w:pPr>
              <w:spacing w:before="120" w:after="120" w:line="276" w:lineRule="auto"/>
              <w:rPr>
                <w:rFonts w:ascii="Times New Roman" w:hAnsi="Times New Roman" w:cs="Times New Roman"/>
                <w:sz w:val="24"/>
                <w:szCs w:val="24"/>
              </w:rPr>
            </w:pPr>
            <w:proofErr w:type="spellStart"/>
            <w:r w:rsidRPr="00931A5B">
              <w:rPr>
                <w:rFonts w:ascii="Times New Roman" w:hAnsi="Times New Roman" w:cs="Times New Roman"/>
                <w:sz w:val="24"/>
                <w:szCs w:val="24"/>
              </w:rPr>
              <w:t>Hotjar</w:t>
            </w:r>
            <w:proofErr w:type="spellEnd"/>
          </w:p>
        </w:tc>
        <w:tc>
          <w:tcPr>
            <w:tcW w:w="1944" w:type="dxa"/>
            <w:tcBorders>
              <w:top w:val="single" w:sz="4" w:space="0" w:color="D0D5DD"/>
              <w:left w:val="single" w:sz="4" w:space="0" w:color="D0D5DD"/>
              <w:bottom w:val="single" w:sz="4" w:space="0" w:color="D0D5DD"/>
              <w:right w:val="single" w:sz="4" w:space="0" w:color="D0D5DD"/>
            </w:tcBorders>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Analytics / performance</w:t>
            </w:r>
          </w:p>
        </w:tc>
        <w:tc>
          <w:tcPr>
            <w:tcW w:w="3456" w:type="dxa"/>
            <w:tcBorders>
              <w:top w:val="single" w:sz="4" w:space="0" w:color="D0D5DD"/>
              <w:left w:val="single" w:sz="4" w:space="0" w:color="D0D5DD"/>
              <w:bottom w:val="single" w:sz="4" w:space="0" w:color="D0D5DD"/>
              <w:right w:val="single" w:sz="4" w:space="0" w:color="D0D5DD"/>
            </w:tcBorders>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Identifies a visitor’s first session</w:t>
            </w:r>
          </w:p>
        </w:tc>
        <w:tc>
          <w:tcPr>
            <w:tcW w:w="1224" w:type="dxa"/>
            <w:tcBorders>
              <w:top w:val="single" w:sz="4" w:space="0" w:color="D0D5DD"/>
              <w:left w:val="single" w:sz="4" w:space="0" w:color="D0D5DD"/>
              <w:bottom w:val="single" w:sz="4" w:space="0" w:color="D0D5DD"/>
              <w:right w:val="single" w:sz="4" w:space="0" w:color="D0D5DD"/>
            </w:tcBorders>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30 minutes</w:t>
            </w:r>
          </w:p>
        </w:tc>
      </w:tr>
      <w:tr w:rsidR="007875E7" w:rsidRPr="00931A5B">
        <w:trPr>
          <w:jc w:val="center"/>
        </w:trPr>
        <w:tc>
          <w:tcPr>
            <w:tcW w:w="1944" w:type="dxa"/>
            <w:tcBorders>
              <w:top w:val="single" w:sz="4" w:space="0" w:color="D0D5DD"/>
              <w:left w:val="single" w:sz="4" w:space="0" w:color="D0D5DD"/>
              <w:bottom w:val="single" w:sz="4" w:space="0" w:color="D0D5DD"/>
              <w:right w:val="single" w:sz="4" w:space="0" w:color="D0D5DD"/>
            </w:tcBorders>
            <w:shd w:val="clear" w:color="auto" w:fill="F9FAFB"/>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_</w:t>
            </w:r>
            <w:proofErr w:type="spellStart"/>
            <w:r w:rsidRPr="00931A5B">
              <w:rPr>
                <w:rFonts w:ascii="Times New Roman" w:hAnsi="Times New Roman" w:cs="Times New Roman"/>
                <w:sz w:val="24"/>
                <w:szCs w:val="24"/>
              </w:rPr>
              <w:t>hjHasCachedUserAttributes</w:t>
            </w:r>
            <w:proofErr w:type="spellEnd"/>
          </w:p>
        </w:tc>
        <w:tc>
          <w:tcPr>
            <w:tcW w:w="1440" w:type="dxa"/>
            <w:tcBorders>
              <w:top w:val="single" w:sz="4" w:space="0" w:color="D0D5DD"/>
              <w:left w:val="single" w:sz="4" w:space="0" w:color="D0D5DD"/>
              <w:bottom w:val="single" w:sz="4" w:space="0" w:color="D0D5DD"/>
              <w:right w:val="single" w:sz="4" w:space="0" w:color="D0D5DD"/>
            </w:tcBorders>
            <w:shd w:val="clear" w:color="auto" w:fill="F9FAFB"/>
          </w:tcPr>
          <w:p w:rsidR="007875E7" w:rsidRPr="00931A5B" w:rsidRDefault="00B54245" w:rsidP="00931A5B">
            <w:pPr>
              <w:spacing w:before="120" w:after="120" w:line="276" w:lineRule="auto"/>
              <w:rPr>
                <w:rFonts w:ascii="Times New Roman" w:hAnsi="Times New Roman" w:cs="Times New Roman"/>
                <w:sz w:val="24"/>
                <w:szCs w:val="24"/>
              </w:rPr>
            </w:pPr>
            <w:proofErr w:type="spellStart"/>
            <w:r w:rsidRPr="00931A5B">
              <w:rPr>
                <w:rFonts w:ascii="Times New Roman" w:hAnsi="Times New Roman" w:cs="Times New Roman"/>
                <w:sz w:val="24"/>
                <w:szCs w:val="24"/>
              </w:rPr>
              <w:t>Hotjar</w:t>
            </w:r>
            <w:proofErr w:type="spellEnd"/>
          </w:p>
        </w:tc>
        <w:tc>
          <w:tcPr>
            <w:tcW w:w="1944" w:type="dxa"/>
            <w:tcBorders>
              <w:top w:val="single" w:sz="4" w:space="0" w:color="D0D5DD"/>
              <w:left w:val="single" w:sz="4" w:space="0" w:color="D0D5DD"/>
              <w:bottom w:val="single" w:sz="4" w:space="0" w:color="D0D5DD"/>
              <w:right w:val="single" w:sz="4" w:space="0" w:color="D0D5DD"/>
            </w:tcBorders>
            <w:shd w:val="clear" w:color="auto" w:fill="F9FAFB"/>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Analytics / performance</w:t>
            </w:r>
          </w:p>
        </w:tc>
        <w:tc>
          <w:tcPr>
            <w:tcW w:w="3456" w:type="dxa"/>
            <w:tcBorders>
              <w:top w:val="single" w:sz="4" w:space="0" w:color="D0D5DD"/>
              <w:left w:val="single" w:sz="4" w:space="0" w:color="D0D5DD"/>
              <w:bottom w:val="single" w:sz="4" w:space="0" w:color="D0D5DD"/>
              <w:right w:val="single" w:sz="4" w:space="0" w:color="D0D5DD"/>
            </w:tcBorders>
            <w:shd w:val="clear" w:color="auto" w:fill="F9FAFB"/>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 xml:space="preserve">Indicates whether user </w:t>
            </w:r>
            <w:r w:rsidRPr="00931A5B">
              <w:rPr>
                <w:rFonts w:ascii="Times New Roman" w:hAnsi="Times New Roman" w:cs="Times New Roman"/>
                <w:sz w:val="24"/>
                <w:szCs w:val="24"/>
              </w:rPr>
              <w:t>attributes are cached</w:t>
            </w:r>
          </w:p>
        </w:tc>
        <w:tc>
          <w:tcPr>
            <w:tcW w:w="1224" w:type="dxa"/>
            <w:tcBorders>
              <w:top w:val="single" w:sz="4" w:space="0" w:color="D0D5DD"/>
              <w:left w:val="single" w:sz="4" w:space="0" w:color="D0D5DD"/>
              <w:bottom w:val="single" w:sz="4" w:space="0" w:color="D0D5DD"/>
              <w:right w:val="single" w:sz="4" w:space="0" w:color="D0D5DD"/>
            </w:tcBorders>
            <w:shd w:val="clear" w:color="auto" w:fill="F9FAFB"/>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Session</w:t>
            </w:r>
          </w:p>
        </w:tc>
      </w:tr>
      <w:tr w:rsidR="007875E7" w:rsidRPr="00931A5B">
        <w:trPr>
          <w:jc w:val="center"/>
        </w:trPr>
        <w:tc>
          <w:tcPr>
            <w:tcW w:w="1944" w:type="dxa"/>
            <w:tcBorders>
              <w:top w:val="single" w:sz="4" w:space="0" w:color="D0D5DD"/>
              <w:left w:val="single" w:sz="4" w:space="0" w:color="D0D5DD"/>
              <w:bottom w:val="single" w:sz="4" w:space="0" w:color="D0D5DD"/>
              <w:right w:val="single" w:sz="4" w:space="0" w:color="D0D5DD"/>
            </w:tcBorders>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_</w:t>
            </w:r>
            <w:proofErr w:type="spellStart"/>
            <w:r w:rsidRPr="00931A5B">
              <w:rPr>
                <w:rFonts w:ascii="Times New Roman" w:hAnsi="Times New Roman" w:cs="Times New Roman"/>
                <w:sz w:val="24"/>
                <w:szCs w:val="24"/>
              </w:rPr>
              <w:t>hjUserAttributesHash</w:t>
            </w:r>
            <w:proofErr w:type="spellEnd"/>
          </w:p>
        </w:tc>
        <w:tc>
          <w:tcPr>
            <w:tcW w:w="1440" w:type="dxa"/>
            <w:tcBorders>
              <w:top w:val="single" w:sz="4" w:space="0" w:color="D0D5DD"/>
              <w:left w:val="single" w:sz="4" w:space="0" w:color="D0D5DD"/>
              <w:bottom w:val="single" w:sz="4" w:space="0" w:color="D0D5DD"/>
              <w:right w:val="single" w:sz="4" w:space="0" w:color="D0D5DD"/>
            </w:tcBorders>
          </w:tcPr>
          <w:p w:rsidR="007875E7" w:rsidRPr="00931A5B" w:rsidRDefault="00B54245" w:rsidP="00931A5B">
            <w:pPr>
              <w:spacing w:before="120" w:after="120" w:line="276" w:lineRule="auto"/>
              <w:rPr>
                <w:rFonts w:ascii="Times New Roman" w:hAnsi="Times New Roman" w:cs="Times New Roman"/>
                <w:sz w:val="24"/>
                <w:szCs w:val="24"/>
              </w:rPr>
            </w:pPr>
            <w:proofErr w:type="spellStart"/>
            <w:r w:rsidRPr="00931A5B">
              <w:rPr>
                <w:rFonts w:ascii="Times New Roman" w:hAnsi="Times New Roman" w:cs="Times New Roman"/>
                <w:sz w:val="24"/>
                <w:szCs w:val="24"/>
              </w:rPr>
              <w:t>Hotjar</w:t>
            </w:r>
            <w:proofErr w:type="spellEnd"/>
          </w:p>
        </w:tc>
        <w:tc>
          <w:tcPr>
            <w:tcW w:w="1944" w:type="dxa"/>
            <w:tcBorders>
              <w:top w:val="single" w:sz="4" w:space="0" w:color="D0D5DD"/>
              <w:left w:val="single" w:sz="4" w:space="0" w:color="D0D5DD"/>
              <w:bottom w:val="single" w:sz="4" w:space="0" w:color="D0D5DD"/>
              <w:right w:val="single" w:sz="4" w:space="0" w:color="D0D5DD"/>
            </w:tcBorders>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Analytics / performance</w:t>
            </w:r>
          </w:p>
        </w:tc>
        <w:tc>
          <w:tcPr>
            <w:tcW w:w="3456" w:type="dxa"/>
            <w:tcBorders>
              <w:top w:val="single" w:sz="4" w:space="0" w:color="D0D5DD"/>
              <w:left w:val="single" w:sz="4" w:space="0" w:color="D0D5DD"/>
              <w:bottom w:val="single" w:sz="4" w:space="0" w:color="D0D5DD"/>
              <w:right w:val="single" w:sz="4" w:space="0" w:color="D0D5DD"/>
            </w:tcBorders>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Helps detect changes to user attributes</w:t>
            </w:r>
          </w:p>
        </w:tc>
        <w:tc>
          <w:tcPr>
            <w:tcW w:w="1224" w:type="dxa"/>
            <w:tcBorders>
              <w:top w:val="single" w:sz="4" w:space="0" w:color="D0D5DD"/>
              <w:left w:val="single" w:sz="4" w:space="0" w:color="D0D5DD"/>
              <w:bottom w:val="single" w:sz="4" w:space="0" w:color="D0D5DD"/>
              <w:right w:val="single" w:sz="4" w:space="0" w:color="D0D5DD"/>
            </w:tcBorders>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2 minutes</w:t>
            </w:r>
          </w:p>
        </w:tc>
      </w:tr>
      <w:tr w:rsidR="007875E7" w:rsidRPr="00931A5B">
        <w:trPr>
          <w:jc w:val="center"/>
        </w:trPr>
        <w:tc>
          <w:tcPr>
            <w:tcW w:w="1944" w:type="dxa"/>
            <w:tcBorders>
              <w:top w:val="single" w:sz="4" w:space="0" w:color="D0D5DD"/>
              <w:left w:val="single" w:sz="4" w:space="0" w:color="D0D5DD"/>
              <w:bottom w:val="single" w:sz="4" w:space="0" w:color="D0D5DD"/>
              <w:right w:val="single" w:sz="4" w:space="0" w:color="D0D5DD"/>
            </w:tcBorders>
            <w:shd w:val="clear" w:color="auto" w:fill="F9FAFB"/>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_</w:t>
            </w:r>
            <w:proofErr w:type="spellStart"/>
            <w:r w:rsidRPr="00931A5B">
              <w:rPr>
                <w:rFonts w:ascii="Times New Roman" w:hAnsi="Times New Roman" w:cs="Times New Roman"/>
                <w:sz w:val="24"/>
                <w:szCs w:val="24"/>
              </w:rPr>
              <w:t>hjUserAttributes</w:t>
            </w:r>
            <w:proofErr w:type="spellEnd"/>
          </w:p>
        </w:tc>
        <w:tc>
          <w:tcPr>
            <w:tcW w:w="1440" w:type="dxa"/>
            <w:tcBorders>
              <w:top w:val="single" w:sz="4" w:space="0" w:color="D0D5DD"/>
              <w:left w:val="single" w:sz="4" w:space="0" w:color="D0D5DD"/>
              <w:bottom w:val="single" w:sz="4" w:space="0" w:color="D0D5DD"/>
              <w:right w:val="single" w:sz="4" w:space="0" w:color="D0D5DD"/>
            </w:tcBorders>
            <w:shd w:val="clear" w:color="auto" w:fill="F9FAFB"/>
          </w:tcPr>
          <w:p w:rsidR="007875E7" w:rsidRPr="00931A5B" w:rsidRDefault="00B54245" w:rsidP="00931A5B">
            <w:pPr>
              <w:spacing w:before="120" w:after="120" w:line="276" w:lineRule="auto"/>
              <w:rPr>
                <w:rFonts w:ascii="Times New Roman" w:hAnsi="Times New Roman" w:cs="Times New Roman"/>
                <w:sz w:val="24"/>
                <w:szCs w:val="24"/>
              </w:rPr>
            </w:pPr>
            <w:proofErr w:type="spellStart"/>
            <w:r w:rsidRPr="00931A5B">
              <w:rPr>
                <w:rFonts w:ascii="Times New Roman" w:hAnsi="Times New Roman" w:cs="Times New Roman"/>
                <w:sz w:val="24"/>
                <w:szCs w:val="24"/>
              </w:rPr>
              <w:t>Hotjar</w:t>
            </w:r>
            <w:proofErr w:type="spellEnd"/>
          </w:p>
        </w:tc>
        <w:tc>
          <w:tcPr>
            <w:tcW w:w="1944" w:type="dxa"/>
            <w:tcBorders>
              <w:top w:val="single" w:sz="4" w:space="0" w:color="D0D5DD"/>
              <w:left w:val="single" w:sz="4" w:space="0" w:color="D0D5DD"/>
              <w:bottom w:val="single" w:sz="4" w:space="0" w:color="D0D5DD"/>
              <w:right w:val="single" w:sz="4" w:space="0" w:color="D0D5DD"/>
            </w:tcBorders>
            <w:shd w:val="clear" w:color="auto" w:fill="F9FAFB"/>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Analytics / performance</w:t>
            </w:r>
          </w:p>
        </w:tc>
        <w:tc>
          <w:tcPr>
            <w:tcW w:w="3456" w:type="dxa"/>
            <w:tcBorders>
              <w:top w:val="single" w:sz="4" w:space="0" w:color="D0D5DD"/>
              <w:left w:val="single" w:sz="4" w:space="0" w:color="D0D5DD"/>
              <w:bottom w:val="single" w:sz="4" w:space="0" w:color="D0D5DD"/>
              <w:right w:val="single" w:sz="4" w:space="0" w:color="D0D5DD"/>
            </w:tcBorders>
            <w:shd w:val="clear" w:color="auto" w:fill="F9FAFB"/>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 xml:space="preserve">Stores </w:t>
            </w:r>
            <w:proofErr w:type="spellStart"/>
            <w:r w:rsidRPr="00931A5B">
              <w:rPr>
                <w:rFonts w:ascii="Times New Roman" w:hAnsi="Times New Roman" w:cs="Times New Roman"/>
                <w:sz w:val="24"/>
                <w:szCs w:val="24"/>
              </w:rPr>
              <w:t>Hotjar</w:t>
            </w:r>
            <w:proofErr w:type="spellEnd"/>
            <w:r w:rsidRPr="00931A5B">
              <w:rPr>
                <w:rFonts w:ascii="Times New Roman" w:hAnsi="Times New Roman" w:cs="Times New Roman"/>
                <w:sz w:val="24"/>
                <w:szCs w:val="24"/>
              </w:rPr>
              <w:t xml:space="preserve"> user attributes</w:t>
            </w:r>
          </w:p>
        </w:tc>
        <w:tc>
          <w:tcPr>
            <w:tcW w:w="1224" w:type="dxa"/>
            <w:tcBorders>
              <w:top w:val="single" w:sz="4" w:space="0" w:color="D0D5DD"/>
              <w:left w:val="single" w:sz="4" w:space="0" w:color="D0D5DD"/>
              <w:bottom w:val="single" w:sz="4" w:space="0" w:color="D0D5DD"/>
              <w:right w:val="single" w:sz="4" w:space="0" w:color="D0D5DD"/>
            </w:tcBorders>
            <w:shd w:val="clear" w:color="auto" w:fill="F9FAFB"/>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Persistent</w:t>
            </w:r>
          </w:p>
        </w:tc>
      </w:tr>
      <w:tr w:rsidR="007875E7" w:rsidRPr="00931A5B">
        <w:trPr>
          <w:jc w:val="center"/>
        </w:trPr>
        <w:tc>
          <w:tcPr>
            <w:tcW w:w="1944" w:type="dxa"/>
            <w:tcBorders>
              <w:top w:val="single" w:sz="4" w:space="0" w:color="D0D5DD"/>
              <w:left w:val="single" w:sz="4" w:space="0" w:color="D0D5DD"/>
              <w:bottom w:val="single" w:sz="4" w:space="0" w:color="D0D5DD"/>
              <w:right w:val="single" w:sz="4" w:space="0" w:color="D0D5DD"/>
            </w:tcBorders>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_</w:t>
            </w:r>
            <w:proofErr w:type="spellStart"/>
            <w:r w:rsidRPr="00931A5B">
              <w:rPr>
                <w:rFonts w:ascii="Times New Roman" w:hAnsi="Times New Roman" w:cs="Times New Roman"/>
                <w:sz w:val="24"/>
                <w:szCs w:val="24"/>
              </w:rPr>
              <w:t>hjViewportId</w:t>
            </w:r>
            <w:proofErr w:type="spellEnd"/>
          </w:p>
        </w:tc>
        <w:tc>
          <w:tcPr>
            <w:tcW w:w="1440" w:type="dxa"/>
            <w:tcBorders>
              <w:top w:val="single" w:sz="4" w:space="0" w:color="D0D5DD"/>
              <w:left w:val="single" w:sz="4" w:space="0" w:color="D0D5DD"/>
              <w:bottom w:val="single" w:sz="4" w:space="0" w:color="D0D5DD"/>
              <w:right w:val="single" w:sz="4" w:space="0" w:color="D0D5DD"/>
            </w:tcBorders>
          </w:tcPr>
          <w:p w:rsidR="007875E7" w:rsidRPr="00931A5B" w:rsidRDefault="00B54245" w:rsidP="00931A5B">
            <w:pPr>
              <w:spacing w:before="120" w:after="120" w:line="276" w:lineRule="auto"/>
              <w:rPr>
                <w:rFonts w:ascii="Times New Roman" w:hAnsi="Times New Roman" w:cs="Times New Roman"/>
                <w:sz w:val="24"/>
                <w:szCs w:val="24"/>
              </w:rPr>
            </w:pPr>
            <w:proofErr w:type="spellStart"/>
            <w:r w:rsidRPr="00931A5B">
              <w:rPr>
                <w:rFonts w:ascii="Times New Roman" w:hAnsi="Times New Roman" w:cs="Times New Roman"/>
                <w:sz w:val="24"/>
                <w:szCs w:val="24"/>
              </w:rPr>
              <w:t>Hotjar</w:t>
            </w:r>
            <w:proofErr w:type="spellEnd"/>
          </w:p>
        </w:tc>
        <w:tc>
          <w:tcPr>
            <w:tcW w:w="1944" w:type="dxa"/>
            <w:tcBorders>
              <w:top w:val="single" w:sz="4" w:space="0" w:color="D0D5DD"/>
              <w:left w:val="single" w:sz="4" w:space="0" w:color="D0D5DD"/>
              <w:bottom w:val="single" w:sz="4" w:space="0" w:color="D0D5DD"/>
              <w:right w:val="single" w:sz="4" w:space="0" w:color="D0D5DD"/>
            </w:tcBorders>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Analytics</w:t>
            </w:r>
            <w:r w:rsidRPr="00931A5B">
              <w:rPr>
                <w:rFonts w:ascii="Times New Roman" w:hAnsi="Times New Roman" w:cs="Times New Roman"/>
                <w:sz w:val="24"/>
                <w:szCs w:val="24"/>
              </w:rPr>
              <w:t xml:space="preserve"> / performance</w:t>
            </w:r>
          </w:p>
        </w:tc>
        <w:tc>
          <w:tcPr>
            <w:tcW w:w="3456" w:type="dxa"/>
            <w:tcBorders>
              <w:top w:val="single" w:sz="4" w:space="0" w:color="D0D5DD"/>
              <w:left w:val="single" w:sz="4" w:space="0" w:color="D0D5DD"/>
              <w:bottom w:val="single" w:sz="4" w:space="0" w:color="D0D5DD"/>
              <w:right w:val="single" w:sz="4" w:space="0" w:color="D0D5DD"/>
            </w:tcBorders>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Stores viewport information</w:t>
            </w:r>
          </w:p>
        </w:tc>
        <w:tc>
          <w:tcPr>
            <w:tcW w:w="1224" w:type="dxa"/>
            <w:tcBorders>
              <w:top w:val="single" w:sz="4" w:space="0" w:color="D0D5DD"/>
              <w:left w:val="single" w:sz="4" w:space="0" w:color="D0D5DD"/>
              <w:bottom w:val="single" w:sz="4" w:space="0" w:color="D0D5DD"/>
              <w:right w:val="single" w:sz="4" w:space="0" w:color="D0D5DD"/>
            </w:tcBorders>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Session</w:t>
            </w:r>
          </w:p>
        </w:tc>
      </w:tr>
      <w:tr w:rsidR="007875E7" w:rsidRPr="00931A5B">
        <w:trPr>
          <w:jc w:val="center"/>
        </w:trPr>
        <w:tc>
          <w:tcPr>
            <w:tcW w:w="1944" w:type="dxa"/>
            <w:tcBorders>
              <w:top w:val="single" w:sz="4" w:space="0" w:color="D0D5DD"/>
              <w:left w:val="single" w:sz="4" w:space="0" w:color="D0D5DD"/>
              <w:bottom w:val="single" w:sz="4" w:space="0" w:color="D0D5DD"/>
              <w:right w:val="single" w:sz="4" w:space="0" w:color="D0D5DD"/>
            </w:tcBorders>
            <w:shd w:val="clear" w:color="auto" w:fill="F9FAFB"/>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_</w:t>
            </w:r>
            <w:proofErr w:type="spellStart"/>
            <w:r w:rsidRPr="00931A5B">
              <w:rPr>
                <w:rFonts w:ascii="Times New Roman" w:hAnsi="Times New Roman" w:cs="Times New Roman"/>
                <w:sz w:val="24"/>
                <w:szCs w:val="24"/>
              </w:rPr>
              <w:t>hjSession</w:t>
            </w:r>
            <w:proofErr w:type="spellEnd"/>
            <w:r w:rsidRPr="00931A5B">
              <w:rPr>
                <w:rFonts w:ascii="Times New Roman" w:hAnsi="Times New Roman" w:cs="Times New Roman"/>
                <w:sz w:val="24"/>
                <w:szCs w:val="24"/>
              </w:rPr>
              <w:t>_#</w:t>
            </w:r>
          </w:p>
        </w:tc>
        <w:tc>
          <w:tcPr>
            <w:tcW w:w="1440" w:type="dxa"/>
            <w:tcBorders>
              <w:top w:val="single" w:sz="4" w:space="0" w:color="D0D5DD"/>
              <w:left w:val="single" w:sz="4" w:space="0" w:color="D0D5DD"/>
              <w:bottom w:val="single" w:sz="4" w:space="0" w:color="D0D5DD"/>
              <w:right w:val="single" w:sz="4" w:space="0" w:color="D0D5DD"/>
            </w:tcBorders>
            <w:shd w:val="clear" w:color="auto" w:fill="F9FAFB"/>
          </w:tcPr>
          <w:p w:rsidR="007875E7" w:rsidRPr="00931A5B" w:rsidRDefault="00B54245" w:rsidP="00931A5B">
            <w:pPr>
              <w:spacing w:before="120" w:after="120" w:line="276" w:lineRule="auto"/>
              <w:rPr>
                <w:rFonts w:ascii="Times New Roman" w:hAnsi="Times New Roman" w:cs="Times New Roman"/>
                <w:sz w:val="24"/>
                <w:szCs w:val="24"/>
              </w:rPr>
            </w:pPr>
            <w:proofErr w:type="spellStart"/>
            <w:r w:rsidRPr="00931A5B">
              <w:rPr>
                <w:rFonts w:ascii="Times New Roman" w:hAnsi="Times New Roman" w:cs="Times New Roman"/>
                <w:sz w:val="24"/>
                <w:szCs w:val="24"/>
              </w:rPr>
              <w:t>Hotjar</w:t>
            </w:r>
            <w:proofErr w:type="spellEnd"/>
          </w:p>
        </w:tc>
        <w:tc>
          <w:tcPr>
            <w:tcW w:w="1944" w:type="dxa"/>
            <w:tcBorders>
              <w:top w:val="single" w:sz="4" w:space="0" w:color="D0D5DD"/>
              <w:left w:val="single" w:sz="4" w:space="0" w:color="D0D5DD"/>
              <w:bottom w:val="single" w:sz="4" w:space="0" w:color="D0D5DD"/>
              <w:right w:val="single" w:sz="4" w:space="0" w:color="D0D5DD"/>
            </w:tcBorders>
            <w:shd w:val="clear" w:color="auto" w:fill="F9FAFB"/>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Analytics / performance</w:t>
            </w:r>
          </w:p>
        </w:tc>
        <w:tc>
          <w:tcPr>
            <w:tcW w:w="3456" w:type="dxa"/>
            <w:tcBorders>
              <w:top w:val="single" w:sz="4" w:space="0" w:color="D0D5DD"/>
              <w:left w:val="single" w:sz="4" w:space="0" w:color="D0D5DD"/>
              <w:bottom w:val="single" w:sz="4" w:space="0" w:color="D0D5DD"/>
              <w:right w:val="single" w:sz="4" w:space="0" w:color="D0D5DD"/>
            </w:tcBorders>
            <w:shd w:val="clear" w:color="auto" w:fill="F9FAFB"/>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Maintains current session data</w:t>
            </w:r>
          </w:p>
        </w:tc>
        <w:tc>
          <w:tcPr>
            <w:tcW w:w="1224" w:type="dxa"/>
            <w:tcBorders>
              <w:top w:val="single" w:sz="4" w:space="0" w:color="D0D5DD"/>
              <w:left w:val="single" w:sz="4" w:space="0" w:color="D0D5DD"/>
              <w:bottom w:val="single" w:sz="4" w:space="0" w:color="D0D5DD"/>
              <w:right w:val="single" w:sz="4" w:space="0" w:color="D0D5DD"/>
            </w:tcBorders>
            <w:shd w:val="clear" w:color="auto" w:fill="F9FAFB"/>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30 minutes</w:t>
            </w:r>
          </w:p>
        </w:tc>
      </w:tr>
      <w:tr w:rsidR="007875E7" w:rsidRPr="00931A5B">
        <w:trPr>
          <w:jc w:val="center"/>
        </w:trPr>
        <w:tc>
          <w:tcPr>
            <w:tcW w:w="1944" w:type="dxa"/>
            <w:tcBorders>
              <w:top w:val="single" w:sz="4" w:space="0" w:color="D0D5DD"/>
              <w:left w:val="single" w:sz="4" w:space="0" w:color="D0D5DD"/>
              <w:bottom w:val="single" w:sz="4" w:space="0" w:color="D0D5DD"/>
              <w:right w:val="single" w:sz="4" w:space="0" w:color="D0D5DD"/>
            </w:tcBorders>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_</w:t>
            </w:r>
            <w:proofErr w:type="spellStart"/>
            <w:r w:rsidRPr="00931A5B">
              <w:rPr>
                <w:rFonts w:ascii="Times New Roman" w:hAnsi="Times New Roman" w:cs="Times New Roman"/>
                <w:sz w:val="24"/>
                <w:szCs w:val="24"/>
              </w:rPr>
              <w:t>hjRecordingEnabled</w:t>
            </w:r>
            <w:proofErr w:type="spellEnd"/>
          </w:p>
        </w:tc>
        <w:tc>
          <w:tcPr>
            <w:tcW w:w="1440" w:type="dxa"/>
            <w:tcBorders>
              <w:top w:val="single" w:sz="4" w:space="0" w:color="D0D5DD"/>
              <w:left w:val="single" w:sz="4" w:space="0" w:color="D0D5DD"/>
              <w:bottom w:val="single" w:sz="4" w:space="0" w:color="D0D5DD"/>
              <w:right w:val="single" w:sz="4" w:space="0" w:color="D0D5DD"/>
            </w:tcBorders>
          </w:tcPr>
          <w:p w:rsidR="007875E7" w:rsidRPr="00931A5B" w:rsidRDefault="00B54245" w:rsidP="00931A5B">
            <w:pPr>
              <w:spacing w:before="120" w:after="120" w:line="276" w:lineRule="auto"/>
              <w:rPr>
                <w:rFonts w:ascii="Times New Roman" w:hAnsi="Times New Roman" w:cs="Times New Roman"/>
                <w:sz w:val="24"/>
                <w:szCs w:val="24"/>
              </w:rPr>
            </w:pPr>
            <w:proofErr w:type="spellStart"/>
            <w:r w:rsidRPr="00931A5B">
              <w:rPr>
                <w:rFonts w:ascii="Times New Roman" w:hAnsi="Times New Roman" w:cs="Times New Roman"/>
                <w:sz w:val="24"/>
                <w:szCs w:val="24"/>
              </w:rPr>
              <w:t>Hotjar</w:t>
            </w:r>
            <w:proofErr w:type="spellEnd"/>
          </w:p>
        </w:tc>
        <w:tc>
          <w:tcPr>
            <w:tcW w:w="1944" w:type="dxa"/>
            <w:tcBorders>
              <w:top w:val="single" w:sz="4" w:space="0" w:color="D0D5DD"/>
              <w:left w:val="single" w:sz="4" w:space="0" w:color="D0D5DD"/>
              <w:bottom w:val="single" w:sz="4" w:space="0" w:color="D0D5DD"/>
              <w:right w:val="single" w:sz="4" w:space="0" w:color="D0D5DD"/>
            </w:tcBorders>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Analytics / performance</w:t>
            </w:r>
          </w:p>
        </w:tc>
        <w:tc>
          <w:tcPr>
            <w:tcW w:w="3456" w:type="dxa"/>
            <w:tcBorders>
              <w:top w:val="single" w:sz="4" w:space="0" w:color="D0D5DD"/>
              <w:left w:val="single" w:sz="4" w:space="0" w:color="D0D5DD"/>
              <w:bottom w:val="single" w:sz="4" w:space="0" w:color="D0D5DD"/>
              <w:right w:val="single" w:sz="4" w:space="0" w:color="D0D5DD"/>
            </w:tcBorders>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Controls/records availability of session recording functionality</w:t>
            </w:r>
          </w:p>
        </w:tc>
        <w:tc>
          <w:tcPr>
            <w:tcW w:w="1224" w:type="dxa"/>
            <w:tcBorders>
              <w:top w:val="single" w:sz="4" w:space="0" w:color="D0D5DD"/>
              <w:left w:val="single" w:sz="4" w:space="0" w:color="D0D5DD"/>
              <w:bottom w:val="single" w:sz="4" w:space="0" w:color="D0D5DD"/>
              <w:right w:val="single" w:sz="4" w:space="0" w:color="D0D5DD"/>
            </w:tcBorders>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1</w:t>
            </w:r>
            <w:r w:rsidRPr="00931A5B">
              <w:rPr>
                <w:rFonts w:ascii="Times New Roman" w:hAnsi="Times New Roman" w:cs="Times New Roman"/>
                <w:sz w:val="24"/>
                <w:szCs w:val="24"/>
              </w:rPr>
              <w:t xml:space="preserve"> year</w:t>
            </w:r>
          </w:p>
        </w:tc>
      </w:tr>
      <w:tr w:rsidR="007875E7" w:rsidRPr="00931A5B">
        <w:trPr>
          <w:jc w:val="center"/>
        </w:trPr>
        <w:tc>
          <w:tcPr>
            <w:tcW w:w="1944" w:type="dxa"/>
            <w:tcBorders>
              <w:top w:val="single" w:sz="4" w:space="0" w:color="D0D5DD"/>
              <w:left w:val="single" w:sz="4" w:space="0" w:color="D0D5DD"/>
              <w:bottom w:val="single" w:sz="4" w:space="0" w:color="D0D5DD"/>
              <w:right w:val="single" w:sz="4" w:space="0" w:color="D0D5DD"/>
            </w:tcBorders>
            <w:shd w:val="clear" w:color="auto" w:fill="F9FAFB"/>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_</w:t>
            </w:r>
            <w:proofErr w:type="spellStart"/>
            <w:r w:rsidRPr="00931A5B">
              <w:rPr>
                <w:rFonts w:ascii="Times New Roman" w:hAnsi="Times New Roman" w:cs="Times New Roman"/>
                <w:sz w:val="24"/>
                <w:szCs w:val="24"/>
              </w:rPr>
              <w:t>hjRecordingLastActivity</w:t>
            </w:r>
            <w:proofErr w:type="spellEnd"/>
          </w:p>
        </w:tc>
        <w:tc>
          <w:tcPr>
            <w:tcW w:w="1440" w:type="dxa"/>
            <w:tcBorders>
              <w:top w:val="single" w:sz="4" w:space="0" w:color="D0D5DD"/>
              <w:left w:val="single" w:sz="4" w:space="0" w:color="D0D5DD"/>
              <w:bottom w:val="single" w:sz="4" w:space="0" w:color="D0D5DD"/>
              <w:right w:val="single" w:sz="4" w:space="0" w:color="D0D5DD"/>
            </w:tcBorders>
            <w:shd w:val="clear" w:color="auto" w:fill="F9FAFB"/>
          </w:tcPr>
          <w:p w:rsidR="007875E7" w:rsidRPr="00931A5B" w:rsidRDefault="00B54245" w:rsidP="00931A5B">
            <w:pPr>
              <w:spacing w:before="120" w:after="120" w:line="276" w:lineRule="auto"/>
              <w:rPr>
                <w:rFonts w:ascii="Times New Roman" w:hAnsi="Times New Roman" w:cs="Times New Roman"/>
                <w:sz w:val="24"/>
                <w:szCs w:val="24"/>
              </w:rPr>
            </w:pPr>
            <w:proofErr w:type="spellStart"/>
            <w:r w:rsidRPr="00931A5B">
              <w:rPr>
                <w:rFonts w:ascii="Times New Roman" w:hAnsi="Times New Roman" w:cs="Times New Roman"/>
                <w:sz w:val="24"/>
                <w:szCs w:val="24"/>
              </w:rPr>
              <w:t>Hotjar</w:t>
            </w:r>
            <w:proofErr w:type="spellEnd"/>
          </w:p>
        </w:tc>
        <w:tc>
          <w:tcPr>
            <w:tcW w:w="1944" w:type="dxa"/>
            <w:tcBorders>
              <w:top w:val="single" w:sz="4" w:space="0" w:color="D0D5DD"/>
              <w:left w:val="single" w:sz="4" w:space="0" w:color="D0D5DD"/>
              <w:bottom w:val="single" w:sz="4" w:space="0" w:color="D0D5DD"/>
              <w:right w:val="single" w:sz="4" w:space="0" w:color="D0D5DD"/>
            </w:tcBorders>
            <w:shd w:val="clear" w:color="auto" w:fill="F9FAFB"/>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Analytics / performance</w:t>
            </w:r>
          </w:p>
        </w:tc>
        <w:tc>
          <w:tcPr>
            <w:tcW w:w="3456" w:type="dxa"/>
            <w:tcBorders>
              <w:top w:val="single" w:sz="4" w:space="0" w:color="D0D5DD"/>
              <w:left w:val="single" w:sz="4" w:space="0" w:color="D0D5DD"/>
              <w:bottom w:val="single" w:sz="4" w:space="0" w:color="D0D5DD"/>
              <w:right w:val="single" w:sz="4" w:space="0" w:color="D0D5DD"/>
            </w:tcBorders>
            <w:shd w:val="clear" w:color="auto" w:fill="F9FAFB"/>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Stores timestamp of last recording-related activity</w:t>
            </w:r>
          </w:p>
        </w:tc>
        <w:tc>
          <w:tcPr>
            <w:tcW w:w="1224" w:type="dxa"/>
            <w:tcBorders>
              <w:top w:val="single" w:sz="4" w:space="0" w:color="D0D5DD"/>
              <w:left w:val="single" w:sz="4" w:space="0" w:color="D0D5DD"/>
              <w:bottom w:val="single" w:sz="4" w:space="0" w:color="D0D5DD"/>
              <w:right w:val="single" w:sz="4" w:space="0" w:color="D0D5DD"/>
            </w:tcBorders>
            <w:shd w:val="clear" w:color="auto" w:fill="F9FAFB"/>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1 year</w:t>
            </w:r>
          </w:p>
        </w:tc>
      </w:tr>
      <w:tr w:rsidR="007875E7" w:rsidRPr="00931A5B">
        <w:trPr>
          <w:jc w:val="center"/>
        </w:trPr>
        <w:tc>
          <w:tcPr>
            <w:tcW w:w="1944" w:type="dxa"/>
            <w:tcBorders>
              <w:top w:val="single" w:sz="4" w:space="0" w:color="D0D5DD"/>
              <w:left w:val="single" w:sz="4" w:space="0" w:color="D0D5DD"/>
              <w:bottom w:val="single" w:sz="4" w:space="0" w:color="D0D5DD"/>
              <w:right w:val="single" w:sz="4" w:space="0" w:color="D0D5DD"/>
            </w:tcBorders>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_</w:t>
            </w:r>
            <w:proofErr w:type="spellStart"/>
            <w:r w:rsidRPr="00931A5B">
              <w:rPr>
                <w:rFonts w:ascii="Times New Roman" w:hAnsi="Times New Roman" w:cs="Times New Roman"/>
                <w:sz w:val="24"/>
                <w:szCs w:val="24"/>
              </w:rPr>
              <w:t>hjClosedSurveyInvites</w:t>
            </w:r>
            <w:proofErr w:type="spellEnd"/>
          </w:p>
        </w:tc>
        <w:tc>
          <w:tcPr>
            <w:tcW w:w="1440" w:type="dxa"/>
            <w:tcBorders>
              <w:top w:val="single" w:sz="4" w:space="0" w:color="D0D5DD"/>
              <w:left w:val="single" w:sz="4" w:space="0" w:color="D0D5DD"/>
              <w:bottom w:val="single" w:sz="4" w:space="0" w:color="D0D5DD"/>
              <w:right w:val="single" w:sz="4" w:space="0" w:color="D0D5DD"/>
            </w:tcBorders>
          </w:tcPr>
          <w:p w:rsidR="007875E7" w:rsidRPr="00931A5B" w:rsidRDefault="00B54245" w:rsidP="00931A5B">
            <w:pPr>
              <w:spacing w:before="120" w:after="120" w:line="276" w:lineRule="auto"/>
              <w:rPr>
                <w:rFonts w:ascii="Times New Roman" w:hAnsi="Times New Roman" w:cs="Times New Roman"/>
                <w:sz w:val="24"/>
                <w:szCs w:val="24"/>
              </w:rPr>
            </w:pPr>
            <w:proofErr w:type="spellStart"/>
            <w:r w:rsidRPr="00931A5B">
              <w:rPr>
                <w:rFonts w:ascii="Times New Roman" w:hAnsi="Times New Roman" w:cs="Times New Roman"/>
                <w:sz w:val="24"/>
                <w:szCs w:val="24"/>
              </w:rPr>
              <w:t>Hotjar</w:t>
            </w:r>
            <w:proofErr w:type="spellEnd"/>
          </w:p>
        </w:tc>
        <w:tc>
          <w:tcPr>
            <w:tcW w:w="1944" w:type="dxa"/>
            <w:tcBorders>
              <w:top w:val="single" w:sz="4" w:space="0" w:color="D0D5DD"/>
              <w:left w:val="single" w:sz="4" w:space="0" w:color="D0D5DD"/>
              <w:bottom w:val="single" w:sz="4" w:space="0" w:color="D0D5DD"/>
              <w:right w:val="single" w:sz="4" w:space="0" w:color="D0D5DD"/>
            </w:tcBorders>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Analytics / performance</w:t>
            </w:r>
          </w:p>
        </w:tc>
        <w:tc>
          <w:tcPr>
            <w:tcW w:w="3456" w:type="dxa"/>
            <w:tcBorders>
              <w:top w:val="single" w:sz="4" w:space="0" w:color="D0D5DD"/>
              <w:left w:val="single" w:sz="4" w:space="0" w:color="D0D5DD"/>
              <w:bottom w:val="single" w:sz="4" w:space="0" w:color="D0D5DD"/>
              <w:right w:val="single" w:sz="4" w:space="0" w:color="D0D5DD"/>
            </w:tcBorders>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Remembers dismissed survey invitations</w:t>
            </w:r>
          </w:p>
        </w:tc>
        <w:tc>
          <w:tcPr>
            <w:tcW w:w="1224" w:type="dxa"/>
            <w:tcBorders>
              <w:top w:val="single" w:sz="4" w:space="0" w:color="D0D5DD"/>
              <w:left w:val="single" w:sz="4" w:space="0" w:color="D0D5DD"/>
              <w:bottom w:val="single" w:sz="4" w:space="0" w:color="D0D5DD"/>
              <w:right w:val="single" w:sz="4" w:space="0" w:color="D0D5DD"/>
            </w:tcBorders>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1 year</w:t>
            </w:r>
          </w:p>
        </w:tc>
      </w:tr>
      <w:tr w:rsidR="007875E7" w:rsidRPr="00931A5B">
        <w:trPr>
          <w:jc w:val="center"/>
        </w:trPr>
        <w:tc>
          <w:tcPr>
            <w:tcW w:w="1944" w:type="dxa"/>
            <w:tcBorders>
              <w:top w:val="single" w:sz="4" w:space="0" w:color="D0D5DD"/>
              <w:left w:val="single" w:sz="4" w:space="0" w:color="D0D5DD"/>
              <w:bottom w:val="single" w:sz="4" w:space="0" w:color="D0D5DD"/>
              <w:right w:val="single" w:sz="4" w:space="0" w:color="D0D5DD"/>
            </w:tcBorders>
            <w:shd w:val="clear" w:color="auto" w:fill="F9FAFB"/>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_</w:t>
            </w:r>
            <w:proofErr w:type="spellStart"/>
            <w:r w:rsidRPr="00931A5B">
              <w:rPr>
                <w:rFonts w:ascii="Times New Roman" w:hAnsi="Times New Roman" w:cs="Times New Roman"/>
                <w:sz w:val="24"/>
                <w:szCs w:val="24"/>
              </w:rPr>
              <w:t>hjDonePolls</w:t>
            </w:r>
            <w:proofErr w:type="spellEnd"/>
          </w:p>
        </w:tc>
        <w:tc>
          <w:tcPr>
            <w:tcW w:w="1440" w:type="dxa"/>
            <w:tcBorders>
              <w:top w:val="single" w:sz="4" w:space="0" w:color="D0D5DD"/>
              <w:left w:val="single" w:sz="4" w:space="0" w:color="D0D5DD"/>
              <w:bottom w:val="single" w:sz="4" w:space="0" w:color="D0D5DD"/>
              <w:right w:val="single" w:sz="4" w:space="0" w:color="D0D5DD"/>
            </w:tcBorders>
            <w:shd w:val="clear" w:color="auto" w:fill="F9FAFB"/>
          </w:tcPr>
          <w:p w:rsidR="007875E7" w:rsidRPr="00931A5B" w:rsidRDefault="00B54245" w:rsidP="00931A5B">
            <w:pPr>
              <w:spacing w:before="120" w:after="120" w:line="276" w:lineRule="auto"/>
              <w:rPr>
                <w:rFonts w:ascii="Times New Roman" w:hAnsi="Times New Roman" w:cs="Times New Roman"/>
                <w:sz w:val="24"/>
                <w:szCs w:val="24"/>
              </w:rPr>
            </w:pPr>
            <w:proofErr w:type="spellStart"/>
            <w:r w:rsidRPr="00931A5B">
              <w:rPr>
                <w:rFonts w:ascii="Times New Roman" w:hAnsi="Times New Roman" w:cs="Times New Roman"/>
                <w:sz w:val="24"/>
                <w:szCs w:val="24"/>
              </w:rPr>
              <w:t>Hotjar</w:t>
            </w:r>
            <w:proofErr w:type="spellEnd"/>
          </w:p>
        </w:tc>
        <w:tc>
          <w:tcPr>
            <w:tcW w:w="1944" w:type="dxa"/>
            <w:tcBorders>
              <w:top w:val="single" w:sz="4" w:space="0" w:color="D0D5DD"/>
              <w:left w:val="single" w:sz="4" w:space="0" w:color="D0D5DD"/>
              <w:bottom w:val="single" w:sz="4" w:space="0" w:color="D0D5DD"/>
              <w:right w:val="single" w:sz="4" w:space="0" w:color="D0D5DD"/>
            </w:tcBorders>
            <w:shd w:val="clear" w:color="auto" w:fill="F9FAFB"/>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 xml:space="preserve">Analytics / </w:t>
            </w:r>
            <w:r w:rsidRPr="00931A5B">
              <w:rPr>
                <w:rFonts w:ascii="Times New Roman" w:hAnsi="Times New Roman" w:cs="Times New Roman"/>
                <w:sz w:val="24"/>
                <w:szCs w:val="24"/>
              </w:rPr>
              <w:t>performance</w:t>
            </w:r>
          </w:p>
        </w:tc>
        <w:tc>
          <w:tcPr>
            <w:tcW w:w="3456" w:type="dxa"/>
            <w:tcBorders>
              <w:top w:val="single" w:sz="4" w:space="0" w:color="D0D5DD"/>
              <w:left w:val="single" w:sz="4" w:space="0" w:color="D0D5DD"/>
              <w:bottom w:val="single" w:sz="4" w:space="0" w:color="D0D5DD"/>
              <w:right w:val="single" w:sz="4" w:space="0" w:color="D0D5DD"/>
            </w:tcBorders>
            <w:shd w:val="clear" w:color="auto" w:fill="F9FAFB"/>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Remembers completed polls</w:t>
            </w:r>
          </w:p>
        </w:tc>
        <w:tc>
          <w:tcPr>
            <w:tcW w:w="1224" w:type="dxa"/>
            <w:tcBorders>
              <w:top w:val="single" w:sz="4" w:space="0" w:color="D0D5DD"/>
              <w:left w:val="single" w:sz="4" w:space="0" w:color="D0D5DD"/>
              <w:bottom w:val="single" w:sz="4" w:space="0" w:color="D0D5DD"/>
              <w:right w:val="single" w:sz="4" w:space="0" w:color="D0D5DD"/>
            </w:tcBorders>
            <w:shd w:val="clear" w:color="auto" w:fill="F9FAFB"/>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1 day</w:t>
            </w:r>
          </w:p>
        </w:tc>
      </w:tr>
      <w:tr w:rsidR="007875E7" w:rsidRPr="00931A5B">
        <w:trPr>
          <w:jc w:val="center"/>
        </w:trPr>
        <w:tc>
          <w:tcPr>
            <w:tcW w:w="1944" w:type="dxa"/>
            <w:tcBorders>
              <w:top w:val="single" w:sz="4" w:space="0" w:color="D0D5DD"/>
              <w:left w:val="single" w:sz="4" w:space="0" w:color="D0D5DD"/>
              <w:bottom w:val="single" w:sz="4" w:space="0" w:color="D0D5DD"/>
              <w:right w:val="single" w:sz="4" w:space="0" w:color="D0D5DD"/>
            </w:tcBorders>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_</w:t>
            </w:r>
            <w:proofErr w:type="spellStart"/>
            <w:r w:rsidRPr="00931A5B">
              <w:rPr>
                <w:rFonts w:ascii="Times New Roman" w:hAnsi="Times New Roman" w:cs="Times New Roman"/>
                <w:sz w:val="24"/>
                <w:szCs w:val="24"/>
              </w:rPr>
              <w:t>hjMinimizedPolls</w:t>
            </w:r>
            <w:proofErr w:type="spellEnd"/>
          </w:p>
        </w:tc>
        <w:tc>
          <w:tcPr>
            <w:tcW w:w="1440" w:type="dxa"/>
            <w:tcBorders>
              <w:top w:val="single" w:sz="4" w:space="0" w:color="D0D5DD"/>
              <w:left w:val="single" w:sz="4" w:space="0" w:color="D0D5DD"/>
              <w:bottom w:val="single" w:sz="4" w:space="0" w:color="D0D5DD"/>
              <w:right w:val="single" w:sz="4" w:space="0" w:color="D0D5DD"/>
            </w:tcBorders>
          </w:tcPr>
          <w:p w:rsidR="007875E7" w:rsidRPr="00931A5B" w:rsidRDefault="00B54245" w:rsidP="00931A5B">
            <w:pPr>
              <w:spacing w:before="120" w:after="120" w:line="276" w:lineRule="auto"/>
              <w:rPr>
                <w:rFonts w:ascii="Times New Roman" w:hAnsi="Times New Roman" w:cs="Times New Roman"/>
                <w:sz w:val="24"/>
                <w:szCs w:val="24"/>
              </w:rPr>
            </w:pPr>
            <w:proofErr w:type="spellStart"/>
            <w:r w:rsidRPr="00931A5B">
              <w:rPr>
                <w:rFonts w:ascii="Times New Roman" w:hAnsi="Times New Roman" w:cs="Times New Roman"/>
                <w:sz w:val="24"/>
                <w:szCs w:val="24"/>
              </w:rPr>
              <w:t>Hotjar</w:t>
            </w:r>
            <w:proofErr w:type="spellEnd"/>
          </w:p>
        </w:tc>
        <w:tc>
          <w:tcPr>
            <w:tcW w:w="1944" w:type="dxa"/>
            <w:tcBorders>
              <w:top w:val="single" w:sz="4" w:space="0" w:color="D0D5DD"/>
              <w:left w:val="single" w:sz="4" w:space="0" w:color="D0D5DD"/>
              <w:bottom w:val="single" w:sz="4" w:space="0" w:color="D0D5DD"/>
              <w:right w:val="single" w:sz="4" w:space="0" w:color="D0D5DD"/>
            </w:tcBorders>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Analytics / performance</w:t>
            </w:r>
          </w:p>
        </w:tc>
        <w:tc>
          <w:tcPr>
            <w:tcW w:w="3456" w:type="dxa"/>
            <w:tcBorders>
              <w:top w:val="single" w:sz="4" w:space="0" w:color="D0D5DD"/>
              <w:left w:val="single" w:sz="4" w:space="0" w:color="D0D5DD"/>
              <w:bottom w:val="single" w:sz="4" w:space="0" w:color="D0D5DD"/>
              <w:right w:val="single" w:sz="4" w:space="0" w:color="D0D5DD"/>
            </w:tcBorders>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 xml:space="preserve">Remembers </w:t>
            </w:r>
            <w:proofErr w:type="spellStart"/>
            <w:r w:rsidRPr="00931A5B">
              <w:rPr>
                <w:rFonts w:ascii="Times New Roman" w:hAnsi="Times New Roman" w:cs="Times New Roman"/>
                <w:sz w:val="24"/>
                <w:szCs w:val="24"/>
              </w:rPr>
              <w:t>minimised</w:t>
            </w:r>
            <w:proofErr w:type="spellEnd"/>
            <w:r w:rsidRPr="00931A5B">
              <w:rPr>
                <w:rFonts w:ascii="Times New Roman" w:hAnsi="Times New Roman" w:cs="Times New Roman"/>
                <w:sz w:val="24"/>
                <w:szCs w:val="24"/>
              </w:rPr>
              <w:t xml:space="preserve"> polls</w:t>
            </w:r>
          </w:p>
        </w:tc>
        <w:tc>
          <w:tcPr>
            <w:tcW w:w="1224" w:type="dxa"/>
            <w:tcBorders>
              <w:top w:val="single" w:sz="4" w:space="0" w:color="D0D5DD"/>
              <w:left w:val="single" w:sz="4" w:space="0" w:color="D0D5DD"/>
              <w:bottom w:val="single" w:sz="4" w:space="0" w:color="D0D5DD"/>
              <w:right w:val="single" w:sz="4" w:space="0" w:color="D0D5DD"/>
            </w:tcBorders>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1 year</w:t>
            </w:r>
          </w:p>
        </w:tc>
      </w:tr>
      <w:tr w:rsidR="007875E7" w:rsidRPr="00931A5B">
        <w:trPr>
          <w:jc w:val="center"/>
        </w:trPr>
        <w:tc>
          <w:tcPr>
            <w:tcW w:w="1944" w:type="dxa"/>
            <w:tcBorders>
              <w:top w:val="single" w:sz="4" w:space="0" w:color="D0D5DD"/>
              <w:left w:val="single" w:sz="4" w:space="0" w:color="D0D5DD"/>
              <w:bottom w:val="single" w:sz="4" w:space="0" w:color="D0D5DD"/>
              <w:right w:val="single" w:sz="4" w:space="0" w:color="D0D5DD"/>
            </w:tcBorders>
            <w:shd w:val="clear" w:color="auto" w:fill="F9FAFB"/>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_</w:t>
            </w:r>
            <w:proofErr w:type="spellStart"/>
            <w:r w:rsidRPr="00931A5B">
              <w:rPr>
                <w:rFonts w:ascii="Times New Roman" w:hAnsi="Times New Roman" w:cs="Times New Roman"/>
                <w:sz w:val="24"/>
                <w:szCs w:val="24"/>
              </w:rPr>
              <w:t>hjShownFeedbackMessage</w:t>
            </w:r>
            <w:proofErr w:type="spellEnd"/>
          </w:p>
        </w:tc>
        <w:tc>
          <w:tcPr>
            <w:tcW w:w="1440" w:type="dxa"/>
            <w:tcBorders>
              <w:top w:val="single" w:sz="4" w:space="0" w:color="D0D5DD"/>
              <w:left w:val="single" w:sz="4" w:space="0" w:color="D0D5DD"/>
              <w:bottom w:val="single" w:sz="4" w:space="0" w:color="D0D5DD"/>
              <w:right w:val="single" w:sz="4" w:space="0" w:color="D0D5DD"/>
            </w:tcBorders>
            <w:shd w:val="clear" w:color="auto" w:fill="F9FAFB"/>
          </w:tcPr>
          <w:p w:rsidR="007875E7" w:rsidRPr="00931A5B" w:rsidRDefault="00B54245" w:rsidP="00931A5B">
            <w:pPr>
              <w:spacing w:before="120" w:after="120" w:line="276" w:lineRule="auto"/>
              <w:rPr>
                <w:rFonts w:ascii="Times New Roman" w:hAnsi="Times New Roman" w:cs="Times New Roman"/>
                <w:sz w:val="24"/>
                <w:szCs w:val="24"/>
              </w:rPr>
            </w:pPr>
            <w:proofErr w:type="spellStart"/>
            <w:r w:rsidRPr="00931A5B">
              <w:rPr>
                <w:rFonts w:ascii="Times New Roman" w:hAnsi="Times New Roman" w:cs="Times New Roman"/>
                <w:sz w:val="24"/>
                <w:szCs w:val="24"/>
              </w:rPr>
              <w:t>Hotjar</w:t>
            </w:r>
            <w:proofErr w:type="spellEnd"/>
          </w:p>
        </w:tc>
        <w:tc>
          <w:tcPr>
            <w:tcW w:w="1944" w:type="dxa"/>
            <w:tcBorders>
              <w:top w:val="single" w:sz="4" w:space="0" w:color="D0D5DD"/>
              <w:left w:val="single" w:sz="4" w:space="0" w:color="D0D5DD"/>
              <w:bottom w:val="single" w:sz="4" w:space="0" w:color="D0D5DD"/>
              <w:right w:val="single" w:sz="4" w:space="0" w:color="D0D5DD"/>
            </w:tcBorders>
            <w:shd w:val="clear" w:color="auto" w:fill="F9FAFB"/>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Analytics / performance</w:t>
            </w:r>
          </w:p>
        </w:tc>
        <w:tc>
          <w:tcPr>
            <w:tcW w:w="3456" w:type="dxa"/>
            <w:tcBorders>
              <w:top w:val="single" w:sz="4" w:space="0" w:color="D0D5DD"/>
              <w:left w:val="single" w:sz="4" w:space="0" w:color="D0D5DD"/>
              <w:bottom w:val="single" w:sz="4" w:space="0" w:color="D0D5DD"/>
              <w:right w:val="single" w:sz="4" w:space="0" w:color="D0D5DD"/>
            </w:tcBorders>
            <w:shd w:val="clear" w:color="auto" w:fill="F9FAFB"/>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Remembers that a feedback message was shown</w:t>
            </w:r>
          </w:p>
        </w:tc>
        <w:tc>
          <w:tcPr>
            <w:tcW w:w="1224" w:type="dxa"/>
            <w:tcBorders>
              <w:top w:val="single" w:sz="4" w:space="0" w:color="D0D5DD"/>
              <w:left w:val="single" w:sz="4" w:space="0" w:color="D0D5DD"/>
              <w:bottom w:val="single" w:sz="4" w:space="0" w:color="D0D5DD"/>
              <w:right w:val="single" w:sz="4" w:space="0" w:color="D0D5DD"/>
            </w:tcBorders>
            <w:shd w:val="clear" w:color="auto" w:fill="F9FAFB"/>
          </w:tcPr>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1 day</w:t>
            </w:r>
          </w:p>
        </w:tc>
      </w:tr>
    </w:tbl>
    <w:p w:rsidR="007875E7" w:rsidRPr="00931A5B" w:rsidRDefault="007875E7" w:rsidP="00931A5B">
      <w:pPr>
        <w:spacing w:before="120" w:after="120" w:line="276" w:lineRule="auto"/>
        <w:rPr>
          <w:rFonts w:ascii="Times New Roman" w:hAnsi="Times New Roman" w:cs="Times New Roman"/>
          <w:sz w:val="24"/>
          <w:szCs w:val="24"/>
        </w:rPr>
      </w:pPr>
    </w:p>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 xml:space="preserve">The exact cookies or </w:t>
      </w:r>
      <w:r w:rsidRPr="00931A5B">
        <w:rPr>
          <w:rFonts w:ascii="Times New Roman" w:hAnsi="Times New Roman" w:cs="Times New Roman"/>
          <w:sz w:val="24"/>
          <w:szCs w:val="24"/>
        </w:rPr>
        <w:t>similar technologies used on the Website may change when Website functionality or service providers change. The Website’s cookie-management interface should provide current information about optional technologies available at the time of your visit.</w:t>
      </w:r>
    </w:p>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10.4 M</w:t>
      </w:r>
      <w:r w:rsidRPr="00931A5B">
        <w:rPr>
          <w:rFonts w:ascii="Times New Roman" w:hAnsi="Times New Roman" w:cs="Times New Roman"/>
          <w:sz w:val="24"/>
          <w:szCs w:val="24"/>
        </w:rPr>
        <w:t>anaging cookies</w:t>
      </w:r>
    </w:p>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You can accept or reject optional cookies through the Website’s cookie banner or settings where available. You may withdraw consent at any time by changing those settings. You can also configure your browser to block or delete cookies; howe</w:t>
      </w:r>
      <w:r w:rsidRPr="00931A5B">
        <w:rPr>
          <w:rFonts w:ascii="Times New Roman" w:hAnsi="Times New Roman" w:cs="Times New Roman"/>
          <w:sz w:val="24"/>
          <w:szCs w:val="24"/>
        </w:rPr>
        <w:t>ver, browser-level blocking may affect Website functionality. Withdrawal of consent does not affect the lawfulness of processing carried out before withdrawal.</w:t>
      </w:r>
    </w:p>
    <w:p w:rsidR="007875E7" w:rsidRPr="00766836" w:rsidRDefault="00B54245" w:rsidP="00931A5B">
      <w:pPr>
        <w:spacing w:before="120" w:after="120" w:line="276" w:lineRule="auto"/>
        <w:rPr>
          <w:rFonts w:ascii="Times New Roman" w:hAnsi="Times New Roman" w:cs="Times New Roman"/>
          <w:b/>
          <w:sz w:val="24"/>
          <w:szCs w:val="24"/>
        </w:rPr>
      </w:pPr>
      <w:r w:rsidRPr="00766836">
        <w:rPr>
          <w:rFonts w:ascii="Times New Roman" w:hAnsi="Times New Roman" w:cs="Times New Roman"/>
          <w:b/>
          <w:sz w:val="24"/>
          <w:szCs w:val="24"/>
        </w:rPr>
        <w:t>11. Security</w:t>
      </w:r>
    </w:p>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 xml:space="preserve">We implement technical and </w:t>
      </w:r>
      <w:proofErr w:type="spellStart"/>
      <w:r w:rsidRPr="00931A5B">
        <w:rPr>
          <w:rFonts w:ascii="Times New Roman" w:hAnsi="Times New Roman" w:cs="Times New Roman"/>
          <w:sz w:val="24"/>
          <w:szCs w:val="24"/>
        </w:rPr>
        <w:t>organisational</w:t>
      </w:r>
      <w:proofErr w:type="spellEnd"/>
      <w:r w:rsidRPr="00931A5B">
        <w:rPr>
          <w:rFonts w:ascii="Times New Roman" w:hAnsi="Times New Roman" w:cs="Times New Roman"/>
          <w:sz w:val="24"/>
          <w:szCs w:val="24"/>
        </w:rPr>
        <w:t xml:space="preserve"> measures designed to protect personal dat</w:t>
      </w:r>
      <w:r w:rsidRPr="00931A5B">
        <w:rPr>
          <w:rFonts w:ascii="Times New Roman" w:hAnsi="Times New Roman" w:cs="Times New Roman"/>
          <w:sz w:val="24"/>
          <w:szCs w:val="24"/>
        </w:rPr>
        <w:t xml:space="preserve">a against accidental or unlawful destruction, loss, alteration, </w:t>
      </w:r>
      <w:proofErr w:type="spellStart"/>
      <w:r w:rsidRPr="00931A5B">
        <w:rPr>
          <w:rFonts w:ascii="Times New Roman" w:hAnsi="Times New Roman" w:cs="Times New Roman"/>
          <w:sz w:val="24"/>
          <w:szCs w:val="24"/>
        </w:rPr>
        <w:t>unauthorised</w:t>
      </w:r>
      <w:proofErr w:type="spellEnd"/>
      <w:r w:rsidRPr="00931A5B">
        <w:rPr>
          <w:rFonts w:ascii="Times New Roman" w:hAnsi="Times New Roman" w:cs="Times New Roman"/>
          <w:sz w:val="24"/>
          <w:szCs w:val="24"/>
        </w:rPr>
        <w:t xml:space="preserve"> disclosure or access. No internet transmission or storage system </w:t>
      </w:r>
      <w:proofErr w:type="gramStart"/>
      <w:r w:rsidRPr="00931A5B">
        <w:rPr>
          <w:rFonts w:ascii="Times New Roman" w:hAnsi="Times New Roman" w:cs="Times New Roman"/>
          <w:sz w:val="24"/>
          <w:szCs w:val="24"/>
        </w:rPr>
        <w:t>can be guaranteed</w:t>
      </w:r>
      <w:proofErr w:type="gramEnd"/>
      <w:r w:rsidRPr="00931A5B">
        <w:rPr>
          <w:rFonts w:ascii="Times New Roman" w:hAnsi="Times New Roman" w:cs="Times New Roman"/>
          <w:sz w:val="24"/>
          <w:szCs w:val="24"/>
        </w:rPr>
        <w:t xml:space="preserve"> to be completely secure, and you should take reasonable steps to protect your own devices and co</w:t>
      </w:r>
      <w:r w:rsidRPr="00931A5B">
        <w:rPr>
          <w:rFonts w:ascii="Times New Roman" w:hAnsi="Times New Roman" w:cs="Times New Roman"/>
          <w:sz w:val="24"/>
          <w:szCs w:val="24"/>
        </w:rPr>
        <w:t>mmunications.</w:t>
      </w:r>
    </w:p>
    <w:p w:rsidR="007875E7" w:rsidRPr="00766836" w:rsidRDefault="00B54245" w:rsidP="00931A5B">
      <w:pPr>
        <w:spacing w:before="120" w:after="120" w:line="276" w:lineRule="auto"/>
        <w:rPr>
          <w:rFonts w:ascii="Times New Roman" w:hAnsi="Times New Roman" w:cs="Times New Roman"/>
          <w:b/>
          <w:sz w:val="24"/>
          <w:szCs w:val="24"/>
        </w:rPr>
      </w:pPr>
      <w:r w:rsidRPr="00766836">
        <w:rPr>
          <w:rFonts w:ascii="Times New Roman" w:hAnsi="Times New Roman" w:cs="Times New Roman"/>
          <w:b/>
          <w:sz w:val="24"/>
          <w:szCs w:val="24"/>
        </w:rPr>
        <w:t>12. Automated decision-making</w:t>
      </w:r>
    </w:p>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We do not use personal data collected solely through ordinary browsing of the public Website to make decisions that produce legal effects concerning you or similarly significantly affect you within the meaning of</w:t>
      </w:r>
      <w:r w:rsidRPr="00931A5B">
        <w:rPr>
          <w:rFonts w:ascii="Times New Roman" w:hAnsi="Times New Roman" w:cs="Times New Roman"/>
          <w:sz w:val="24"/>
          <w:szCs w:val="24"/>
        </w:rPr>
        <w:t xml:space="preserve"> Article 22 GDPR. Website analytics may involve automated measurement or segmentation of usage patterns, but not such legally or similarly significant decisions.</w:t>
      </w:r>
    </w:p>
    <w:p w:rsidR="007875E7" w:rsidRPr="00766836" w:rsidRDefault="00B54245" w:rsidP="00931A5B">
      <w:pPr>
        <w:spacing w:before="120" w:after="120" w:line="276" w:lineRule="auto"/>
        <w:rPr>
          <w:rFonts w:ascii="Times New Roman" w:hAnsi="Times New Roman" w:cs="Times New Roman"/>
          <w:b/>
          <w:sz w:val="24"/>
          <w:szCs w:val="24"/>
        </w:rPr>
      </w:pPr>
      <w:r w:rsidRPr="00766836">
        <w:rPr>
          <w:rFonts w:ascii="Times New Roman" w:hAnsi="Times New Roman" w:cs="Times New Roman"/>
          <w:b/>
          <w:sz w:val="24"/>
          <w:szCs w:val="24"/>
        </w:rPr>
        <w:t>13. Children</w:t>
      </w:r>
    </w:p>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 xml:space="preserve">The Website </w:t>
      </w:r>
      <w:proofErr w:type="gramStart"/>
      <w:r w:rsidRPr="00931A5B">
        <w:rPr>
          <w:rFonts w:ascii="Times New Roman" w:hAnsi="Times New Roman" w:cs="Times New Roman"/>
          <w:sz w:val="24"/>
          <w:szCs w:val="24"/>
        </w:rPr>
        <w:t>is intended</w:t>
      </w:r>
      <w:proofErr w:type="gramEnd"/>
      <w:r w:rsidRPr="00931A5B">
        <w:rPr>
          <w:rFonts w:ascii="Times New Roman" w:hAnsi="Times New Roman" w:cs="Times New Roman"/>
          <w:sz w:val="24"/>
          <w:szCs w:val="24"/>
        </w:rPr>
        <w:t xml:space="preserve"> for business and professional audiences and is not direct</w:t>
      </w:r>
      <w:r w:rsidRPr="00931A5B">
        <w:rPr>
          <w:rFonts w:ascii="Times New Roman" w:hAnsi="Times New Roman" w:cs="Times New Roman"/>
          <w:sz w:val="24"/>
          <w:szCs w:val="24"/>
        </w:rPr>
        <w:t>ed to children. We do not knowingly seek to collect personal data from children through the public Website.</w:t>
      </w:r>
    </w:p>
    <w:p w:rsidR="007875E7" w:rsidRPr="00766836" w:rsidRDefault="00B54245" w:rsidP="00931A5B">
      <w:pPr>
        <w:spacing w:before="120" w:after="120" w:line="276" w:lineRule="auto"/>
        <w:rPr>
          <w:rFonts w:ascii="Times New Roman" w:hAnsi="Times New Roman" w:cs="Times New Roman"/>
          <w:b/>
          <w:sz w:val="24"/>
          <w:szCs w:val="24"/>
        </w:rPr>
      </w:pPr>
      <w:r w:rsidRPr="00766836">
        <w:rPr>
          <w:rFonts w:ascii="Times New Roman" w:hAnsi="Times New Roman" w:cs="Times New Roman"/>
          <w:b/>
          <w:sz w:val="24"/>
          <w:szCs w:val="24"/>
        </w:rPr>
        <w:t>14. Third-party links</w:t>
      </w:r>
    </w:p>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 xml:space="preserve">The Website may link to third-party websites or services. This Policy does not apply to personal data processed independently </w:t>
      </w:r>
      <w:r w:rsidRPr="00931A5B">
        <w:rPr>
          <w:rFonts w:ascii="Times New Roman" w:hAnsi="Times New Roman" w:cs="Times New Roman"/>
          <w:sz w:val="24"/>
          <w:szCs w:val="24"/>
        </w:rPr>
        <w:t>by those third parties. We recommend reviewing their privacy information before providing personal data to them.</w:t>
      </w:r>
    </w:p>
    <w:p w:rsidR="007875E7" w:rsidRPr="00766836" w:rsidRDefault="00B54245" w:rsidP="00931A5B">
      <w:pPr>
        <w:spacing w:before="120" w:after="120" w:line="276" w:lineRule="auto"/>
        <w:rPr>
          <w:rFonts w:ascii="Times New Roman" w:hAnsi="Times New Roman" w:cs="Times New Roman"/>
          <w:b/>
          <w:sz w:val="24"/>
          <w:szCs w:val="24"/>
        </w:rPr>
      </w:pPr>
      <w:r w:rsidRPr="00766836">
        <w:rPr>
          <w:rFonts w:ascii="Times New Roman" w:hAnsi="Times New Roman" w:cs="Times New Roman"/>
          <w:b/>
          <w:sz w:val="24"/>
          <w:szCs w:val="24"/>
        </w:rPr>
        <w:t>15. Changes to this Policy</w:t>
      </w:r>
    </w:p>
    <w:p w:rsidR="007875E7" w:rsidRPr="00931A5B"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 xml:space="preserve">We may update this Policy from time to time to reflect changes to the Website, our processing activities, service </w:t>
      </w:r>
      <w:r w:rsidRPr="00931A5B">
        <w:rPr>
          <w:rFonts w:ascii="Times New Roman" w:hAnsi="Times New Roman" w:cs="Times New Roman"/>
          <w:sz w:val="24"/>
          <w:szCs w:val="24"/>
        </w:rPr>
        <w:t>providers or applicable law. The current version will be published on the Website with an updated “Last updated” date. Where required by law, we will provide additional notice or request renewed consent.</w:t>
      </w:r>
    </w:p>
    <w:p w:rsidR="007875E7" w:rsidRPr="00766836" w:rsidRDefault="00B54245" w:rsidP="00931A5B">
      <w:pPr>
        <w:spacing w:before="120" w:after="120" w:line="276" w:lineRule="auto"/>
        <w:rPr>
          <w:rFonts w:ascii="Times New Roman" w:hAnsi="Times New Roman" w:cs="Times New Roman"/>
          <w:b/>
          <w:sz w:val="24"/>
          <w:szCs w:val="24"/>
        </w:rPr>
      </w:pPr>
      <w:r w:rsidRPr="00766836">
        <w:rPr>
          <w:rFonts w:ascii="Times New Roman" w:hAnsi="Times New Roman" w:cs="Times New Roman"/>
          <w:b/>
          <w:sz w:val="24"/>
          <w:szCs w:val="24"/>
        </w:rPr>
        <w:t>16. Contact</w:t>
      </w:r>
    </w:p>
    <w:p w:rsidR="007875E7" w:rsidRPr="00766836" w:rsidRDefault="00B54245" w:rsidP="00931A5B">
      <w:pPr>
        <w:spacing w:before="120" w:after="120" w:line="276" w:lineRule="auto"/>
        <w:rPr>
          <w:rFonts w:ascii="Times New Roman" w:hAnsi="Times New Roman" w:cs="Times New Roman"/>
          <w:sz w:val="24"/>
          <w:szCs w:val="24"/>
        </w:rPr>
      </w:pPr>
      <w:r w:rsidRPr="00931A5B">
        <w:rPr>
          <w:rFonts w:ascii="Times New Roman" w:hAnsi="Times New Roman" w:cs="Times New Roman"/>
          <w:sz w:val="24"/>
          <w:szCs w:val="24"/>
        </w:rPr>
        <w:t xml:space="preserve">To exercise your data protection rights </w:t>
      </w:r>
      <w:r w:rsidRPr="00931A5B">
        <w:rPr>
          <w:rFonts w:ascii="Times New Roman" w:hAnsi="Times New Roman" w:cs="Times New Roman"/>
          <w:sz w:val="24"/>
          <w:szCs w:val="24"/>
        </w:rPr>
        <w:t xml:space="preserve">or ask questions about this Policy, you may contact INXYTECH LTD at its registered office stated above or through the </w:t>
      </w:r>
      <w:r w:rsidR="00766836">
        <w:rPr>
          <w:rFonts w:ascii="Times New Roman" w:hAnsi="Times New Roman" w:cs="Times New Roman"/>
          <w:sz w:val="24"/>
          <w:szCs w:val="24"/>
        </w:rPr>
        <w:t>email</w:t>
      </w:r>
      <w:r w:rsidR="00766836" w:rsidRPr="00766836">
        <w:rPr>
          <w:rFonts w:ascii="Times New Roman" w:hAnsi="Times New Roman" w:cs="Times New Roman"/>
          <w:sz w:val="24"/>
          <w:szCs w:val="24"/>
        </w:rPr>
        <w:t xml:space="preserve">: </w:t>
      </w:r>
      <w:bookmarkStart w:id="0" w:name="_GoBack"/>
      <w:r w:rsidR="00766836">
        <w:rPr>
          <w:rFonts w:ascii="Times New Roman" w:hAnsi="Times New Roman" w:cs="Times New Roman"/>
          <w:sz w:val="24"/>
          <w:szCs w:val="24"/>
        </w:rPr>
        <w:t>support@inxy.io</w:t>
      </w:r>
      <w:bookmarkEnd w:id="0"/>
    </w:p>
    <w:sectPr w:rsidR="007875E7" w:rsidRPr="00766836" w:rsidSect="00034616">
      <w:pgSz w:w="12240" w:h="15840"/>
      <w:pgMar w:top="979" w:right="1123" w:bottom="936" w:left="112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4245" w:rsidRDefault="00B54245">
      <w:pPr>
        <w:spacing w:after="0" w:line="240" w:lineRule="auto"/>
        <w:rPr>
          <w:rFonts w:hint="eastAsia"/>
        </w:rPr>
      </w:pPr>
      <w:r>
        <w:separator/>
      </w:r>
    </w:p>
  </w:endnote>
  <w:endnote w:type="continuationSeparator" w:id="0">
    <w:p w:rsidR="00B54245" w:rsidRDefault="00B54245">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Aptos">
    <w:altName w:val="Times New Roman"/>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4245" w:rsidRDefault="00B54245">
      <w:pPr>
        <w:spacing w:after="0" w:line="240" w:lineRule="auto"/>
        <w:rPr>
          <w:rFonts w:hint="eastAsia"/>
        </w:rPr>
      </w:pPr>
      <w:r>
        <w:separator/>
      </w:r>
    </w:p>
  </w:footnote>
  <w:footnote w:type="continuationSeparator" w:id="0">
    <w:p w:rsidR="00B54245" w:rsidRDefault="00B54245">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44F3C4C"/>
    <w:multiLevelType w:val="hybridMultilevel"/>
    <w:tmpl w:val="E4C03D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97B2C21"/>
    <w:multiLevelType w:val="hybridMultilevel"/>
    <w:tmpl w:val="65B41D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9347766"/>
    <w:multiLevelType w:val="hybridMultilevel"/>
    <w:tmpl w:val="9AAEAC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90F274F"/>
    <w:multiLevelType w:val="hybridMultilevel"/>
    <w:tmpl w:val="696E0E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A8B4E1E"/>
    <w:multiLevelType w:val="hybridMultilevel"/>
    <w:tmpl w:val="468A74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2"/>
  </w:num>
  <w:num w:numId="11">
    <w:abstractNumId w:val="11"/>
  </w:num>
  <w:num w:numId="12">
    <w:abstractNumId w:val="9"/>
  </w:num>
  <w:num w:numId="13">
    <w:abstractNumId w:val="13"/>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766836"/>
    <w:rsid w:val="007875E7"/>
    <w:rsid w:val="00931A5B"/>
    <w:rsid w:val="00AA1D8D"/>
    <w:rsid w:val="00B47730"/>
    <w:rsid w:val="00B54245"/>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6878BEC"/>
  <w14:defaultImageDpi w14:val="300"/>
  <w15:docId w15:val="{A54FDB02-1930-439C-9744-84DCD2003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100" w:line="259" w:lineRule="auto"/>
    </w:pPr>
    <w:rPr>
      <w:rFonts w:ascii="Aptos" w:hAnsi="Aptos"/>
      <w:color w:val="101828"/>
      <w:sz w:val="19"/>
    </w:rPr>
  </w:style>
  <w:style w:type="paragraph" w:styleId="Heading1">
    <w:name w:val="heading 1"/>
    <w:basedOn w:val="Normal"/>
    <w:next w:val="Normal"/>
    <w:link w:val="Heading1Char"/>
    <w:uiPriority w:val="9"/>
    <w:qFormat/>
    <w:rsid w:val="00FC693F"/>
    <w:pPr>
      <w:keepNext/>
      <w:keepLines/>
      <w:spacing w:before="200"/>
      <w:outlineLvl w:val="0"/>
    </w:pPr>
    <w:rPr>
      <w:rFonts w:asciiTheme="majorHAnsi" w:eastAsiaTheme="majorEastAsia" w:hAnsiTheme="majorHAnsi" w:cstheme="majorBidi"/>
      <w:b/>
      <w:bCs/>
      <w:color w:val="18283A"/>
      <w:sz w:val="27"/>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b/>
      <w:bCs/>
      <w:color w:val="2864DC"/>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contextualSpacing/>
    </w:pPr>
    <w:rPr>
      <w:rFonts w:asciiTheme="majorHAnsi" w:eastAsiaTheme="majorEastAsia" w:hAnsiTheme="majorHAnsi" w:cstheme="majorBidi"/>
      <w:b/>
      <w:color w:val="18283A"/>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eta">
    <w:name w:val="Meta"/>
    <w:pPr>
      <w:spacing w:after="40"/>
    </w:pPr>
    <w:rPr>
      <w:rFonts w:ascii="Aptos" w:hAnsi="Aptos"/>
      <w:color w:val="667085"/>
      <w:sz w:val="17"/>
    </w:rPr>
  </w:style>
  <w:style w:type="character" w:styleId="Hyperlink">
    <w:name w:val="Hyperlink"/>
    <w:basedOn w:val="DefaultParagraphFont"/>
    <w:uiPriority w:val="99"/>
    <w:unhideWhenUsed/>
    <w:rsid w:val="00931A5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xy.io/"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C54BCE-8F68-439E-812A-5016D7A495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2281</Words>
  <Characters>13003</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Legal</cp:lastModifiedBy>
  <cp:revision>2</cp:revision>
  <dcterms:created xsi:type="dcterms:W3CDTF">2026-09-11T14:20:00Z</dcterms:created>
  <dcterms:modified xsi:type="dcterms:W3CDTF">2026-09-11T14:20:00Z</dcterms:modified>
  <cp:category/>
</cp:coreProperties>
</file>