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blHeader w:val="0"/>
        </w:trPr>
        <w:tc>
          <w:tcPr>
            <w:tcBorders>
              <w:bottom w:color="c8102e" w:space="0" w:sz="24" w:val="single"/>
            </w:tcBorders>
            <w:shd w:fill="1f1f1f" w:val="clear"/>
            <w:tcMar>
              <w:top w:w="200.0" w:type="dxa"/>
              <w:left w:w="240.0" w:type="dxa"/>
              <w:bottom w:w="200.0" w:type="dxa"/>
              <w:right w:w="240.0" w:type="dxa"/>
            </w:tcMar>
            <w:vAlign w:val="center"/>
          </w:tcPr>
          <w:p w:rsidR="00000000" w:rsidDel="00000000" w:rsidP="00000000" w:rsidRDefault="00000000" w:rsidRPr="00000000" w14:paraId="00000002">
            <w:pPr>
              <w:spacing w:after="20" w:lineRule="auto"/>
              <w:rPr/>
            </w:pPr>
            <w:r w:rsidDel="00000000" w:rsidR="00000000" w:rsidRPr="00000000">
              <w:rPr>
                <w:rFonts w:ascii="Arial" w:cs="Arial" w:eastAsia="Arial" w:hAnsi="Arial"/>
                <w:b w:val="1"/>
                <w:bCs w:val="1"/>
                <w:color w:val="ffffff"/>
                <w:sz w:val="30"/>
                <w:szCs w:val="30"/>
                <w:rtl w:val="0"/>
              </w:rPr>
              <w:t xml:space="preserve">VICTORIAN MOTORSPORTS PARK</w:t>
            </w:r>
            <w:r w:rsidDel="00000000" w:rsidR="00000000" w:rsidRPr="00000000">
              <w:rPr>
                <w:rtl w:val="0"/>
              </w:rPr>
            </w:r>
          </w:p>
          <w:p w:rsidR="00000000" w:rsidDel="00000000" w:rsidP="00000000" w:rsidRDefault="00000000" w:rsidRPr="00000000" w14:paraId="00000003">
            <w:pPr>
              <w:spacing w:after="0" w:lineRule="auto"/>
              <w:rPr/>
            </w:pPr>
            <w:r w:rsidDel="00000000" w:rsidR="00000000" w:rsidRPr="00000000">
              <w:rPr>
                <w:rFonts w:ascii="Arial" w:cs="Arial" w:eastAsia="Arial" w:hAnsi="Arial"/>
                <w:b w:val="1"/>
                <w:bCs w:val="1"/>
                <w:color w:val="c9cdd2"/>
                <w:sz w:val="15"/>
                <w:szCs w:val="15"/>
                <w:rtl w:val="0"/>
              </w:rPr>
              <w:t xml:space="preserve">KNOWSLEY, VICTORIA</w:t>
            </w:r>
            <w:r w:rsidDel="00000000" w:rsidR="00000000" w:rsidRPr="00000000">
              <w:rPr>
                <w:rtl w:val="0"/>
              </w:rPr>
            </w:r>
          </w:p>
        </w:tc>
      </w:tr>
    </w:tbl>
    <w:p w:rsidR="00000000" w:rsidDel="00000000" w:rsidP="00000000" w:rsidRDefault="00000000" w:rsidRPr="00000000" w14:paraId="00000004">
      <w:pPr>
        <w:spacing w:after="120" w:lineRule="auto"/>
        <w:rPr/>
      </w:pPr>
      <w:r w:rsidDel="00000000" w:rsidR="00000000" w:rsidRPr="00000000">
        <w:rPr>
          <w:rtl w:val="0"/>
        </w:rPr>
      </w:r>
    </w:p>
    <w:p w:rsidR="00000000" w:rsidDel="00000000" w:rsidP="00000000" w:rsidRDefault="00000000" w:rsidRPr="00000000" w14:paraId="00000005">
      <w:pPr>
        <w:spacing w:after="60" w:lineRule="auto"/>
        <w:rPr/>
      </w:pPr>
      <w:r w:rsidDel="00000000" w:rsidR="00000000" w:rsidRPr="00000000">
        <w:rPr>
          <w:rFonts w:ascii="Arial" w:cs="Arial" w:eastAsia="Arial" w:hAnsi="Arial"/>
          <w:b w:val="1"/>
          <w:bCs w:val="1"/>
          <w:color w:val="1f1f1f"/>
          <w:sz w:val="44"/>
          <w:szCs w:val="44"/>
          <w:rtl w:val="0"/>
        </w:rPr>
        <w:t xml:space="preserve">Code of Conduct</w:t>
      </w:r>
      <w:r w:rsidDel="00000000" w:rsidR="00000000" w:rsidRPr="00000000">
        <w:rPr>
          <w:rtl w:val="0"/>
        </w:rPr>
      </w:r>
    </w:p>
    <w:p w:rsidR="00000000" w:rsidDel="00000000" w:rsidP="00000000" w:rsidRDefault="00000000" w:rsidRPr="00000000" w14:paraId="00000006">
      <w:pPr>
        <w:spacing w:after="160" w:lineRule="auto"/>
        <w:rPr/>
      </w:pPr>
      <w:r w:rsidDel="00000000" w:rsidR="00000000" w:rsidRPr="00000000">
        <w:rPr>
          <w:rFonts w:ascii="Arial" w:cs="Arial" w:eastAsia="Arial" w:hAnsi="Arial"/>
          <w:b w:val="1"/>
          <w:bCs w:val="1"/>
          <w:color w:val="c8102e"/>
          <w:sz w:val="18"/>
          <w:szCs w:val="18"/>
          <w:rtl w:val="0"/>
        </w:rPr>
        <w:t xml:space="preserve">VMP-14  |  Version </w:t>
      </w:r>
      <w:r w:rsidDel="00000000" w:rsidR="00000000" w:rsidRPr="00000000">
        <w:rPr>
          <w:b w:val="1"/>
          <w:bCs w:val="1"/>
          <w:color w:val="c8102e"/>
          <w:sz w:val="18"/>
          <w:szCs w:val="18"/>
          <w:rtl w:val="0"/>
        </w:rPr>
        <w:t xml:space="preserve">1.0</w:t>
      </w:r>
      <w:r w:rsidDel="00000000" w:rsidR="00000000" w:rsidRPr="00000000">
        <w:rPr>
          <w:rtl w:val="0"/>
        </w:rPr>
      </w:r>
    </w:p>
    <w:p w:rsidR="00000000" w:rsidDel="00000000" w:rsidP="00000000" w:rsidRDefault="00000000" w:rsidRPr="00000000" w14:paraId="00000007">
      <w:pPr>
        <w:spacing w:after="60" w:lineRule="auto"/>
        <w:rPr/>
      </w:pPr>
      <w:r w:rsidDel="00000000" w:rsidR="00000000" w:rsidRPr="00000000">
        <w:rPr>
          <w:rtl w:val="0"/>
        </w:rPr>
      </w:r>
    </w:p>
    <w:tbl>
      <w:tblPr>
        <w:tblStyle w:val="Table2"/>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400"/>
        <w:gridCol w:w="6960"/>
        <w:tblGridChange w:id="0">
          <w:tblGrid>
            <w:gridCol w:w="2400"/>
            <w:gridCol w:w="6960"/>
          </w:tblGrid>
        </w:tblGridChange>
      </w:tblGrid>
      <w:tr>
        <w:trPr>
          <w:cantSplit w:val="0"/>
          <w:tblHeader w:val="0"/>
        </w:trPr>
        <w:tc>
          <w:tcPr>
            <w:shd w:fill="f2f2f2" w:val="clear"/>
            <w:tcMar>
              <w:top w:w="60.0" w:type="dxa"/>
              <w:left w:w="100.0" w:type="dxa"/>
              <w:bottom w:w="60.0" w:type="dxa"/>
              <w:right w:w="100.0" w:type="dxa"/>
            </w:tcMar>
          </w:tcPr>
          <w:p w:rsidR="00000000" w:rsidDel="00000000" w:rsidP="00000000" w:rsidRDefault="00000000" w:rsidRPr="00000000" w14:paraId="00000008">
            <w:pPr>
              <w:spacing w:after="0" w:lineRule="auto"/>
              <w:rPr/>
            </w:pPr>
            <w:r w:rsidDel="00000000" w:rsidR="00000000" w:rsidRPr="00000000">
              <w:rPr>
                <w:rFonts w:ascii="Arial" w:cs="Arial" w:eastAsia="Arial" w:hAnsi="Arial"/>
                <w:b w:val="1"/>
                <w:bCs w:val="1"/>
                <w:sz w:val="17"/>
                <w:szCs w:val="17"/>
                <w:rtl w:val="0"/>
              </w:rPr>
              <w:t xml:space="preserve">Document</w:t>
            </w:r>
            <w:r w:rsidDel="00000000" w:rsidR="00000000" w:rsidRPr="00000000">
              <w:rPr>
                <w:rtl w:val="0"/>
              </w:rPr>
            </w:r>
          </w:p>
        </w:tc>
        <w:tc>
          <w:tcPr>
            <w:tcMar>
              <w:top w:w="60.0" w:type="dxa"/>
              <w:left w:w="100.0" w:type="dxa"/>
              <w:bottom w:w="60.0" w:type="dxa"/>
              <w:right w:w="100.0" w:type="dxa"/>
            </w:tcMar>
          </w:tcPr>
          <w:p w:rsidR="00000000" w:rsidDel="00000000" w:rsidP="00000000" w:rsidRDefault="00000000" w:rsidRPr="00000000" w14:paraId="00000009">
            <w:pPr>
              <w:spacing w:after="0" w:lineRule="auto"/>
              <w:rPr/>
            </w:pPr>
            <w:r w:rsidDel="00000000" w:rsidR="00000000" w:rsidRPr="00000000">
              <w:rPr>
                <w:rFonts w:ascii="Arial" w:cs="Arial" w:eastAsia="Arial" w:hAnsi="Arial"/>
                <w:b w:val="0"/>
                <w:bCs w:val="0"/>
                <w:sz w:val="17"/>
                <w:szCs w:val="17"/>
                <w:rtl w:val="0"/>
              </w:rPr>
              <w:t xml:space="preserve">VMP-14  Code of Conduct</w:t>
            </w:r>
            <w:r w:rsidDel="00000000" w:rsidR="00000000" w:rsidRPr="00000000">
              <w:rPr>
                <w:rtl w:val="0"/>
              </w:rPr>
            </w:r>
          </w:p>
        </w:tc>
      </w:tr>
      <w:tr>
        <w:trPr>
          <w:cantSplit w:val="0"/>
          <w:tblHeader w:val="0"/>
        </w:trPr>
        <w:tc>
          <w:tcPr>
            <w:shd w:fill="f2f2f2" w:val="clear"/>
            <w:tcMar>
              <w:top w:w="60.0" w:type="dxa"/>
              <w:left w:w="100.0" w:type="dxa"/>
              <w:bottom w:w="60.0" w:type="dxa"/>
              <w:right w:w="100.0" w:type="dxa"/>
            </w:tcMar>
          </w:tcPr>
          <w:p w:rsidR="00000000" w:rsidDel="00000000" w:rsidP="00000000" w:rsidRDefault="00000000" w:rsidRPr="00000000" w14:paraId="0000000A">
            <w:pPr>
              <w:spacing w:after="0" w:lineRule="auto"/>
              <w:rPr/>
            </w:pPr>
            <w:r w:rsidDel="00000000" w:rsidR="00000000" w:rsidRPr="00000000">
              <w:rPr>
                <w:rFonts w:ascii="Arial" w:cs="Arial" w:eastAsia="Arial" w:hAnsi="Arial"/>
                <w:b w:val="1"/>
                <w:bCs w:val="1"/>
                <w:sz w:val="17"/>
                <w:szCs w:val="17"/>
                <w:rtl w:val="0"/>
              </w:rPr>
              <w:t xml:space="preserve">Entity</w:t>
            </w:r>
            <w:r w:rsidDel="00000000" w:rsidR="00000000" w:rsidRPr="00000000">
              <w:rPr>
                <w:rtl w:val="0"/>
              </w:rPr>
            </w:r>
          </w:p>
        </w:tc>
        <w:tc>
          <w:tcPr>
            <w:tcMar>
              <w:top w:w="60.0" w:type="dxa"/>
              <w:left w:w="100.0" w:type="dxa"/>
              <w:bottom w:w="60.0" w:type="dxa"/>
              <w:right w:w="100.0" w:type="dxa"/>
            </w:tcMar>
          </w:tcPr>
          <w:p w:rsidR="00000000" w:rsidDel="00000000" w:rsidP="00000000" w:rsidRDefault="00000000" w:rsidRPr="00000000" w14:paraId="0000000B">
            <w:pPr>
              <w:spacing w:after="0" w:lineRule="auto"/>
              <w:rPr/>
            </w:pPr>
            <w:r w:rsidDel="00000000" w:rsidR="00000000" w:rsidRPr="00000000">
              <w:rPr>
                <w:rFonts w:ascii="Arial" w:cs="Arial" w:eastAsia="Arial" w:hAnsi="Arial"/>
                <w:b w:val="0"/>
                <w:bCs w:val="0"/>
                <w:sz w:val="17"/>
                <w:szCs w:val="17"/>
                <w:rtl w:val="0"/>
              </w:rPr>
              <w:t xml:space="preserve">Victorian Motorsports Park Pty Ltd ACN 686 119 111 | ABN 78 686 119 111 (VMP)</w:t>
            </w:r>
            <w:r w:rsidDel="00000000" w:rsidR="00000000" w:rsidRPr="00000000">
              <w:rPr>
                <w:rtl w:val="0"/>
              </w:rPr>
            </w:r>
          </w:p>
        </w:tc>
      </w:tr>
      <w:tr>
        <w:trPr>
          <w:cantSplit w:val="0"/>
          <w:tblHeader w:val="0"/>
        </w:trPr>
        <w:tc>
          <w:tcPr>
            <w:shd w:fill="f2f2f2" w:val="clear"/>
            <w:tcMar>
              <w:top w:w="60.0" w:type="dxa"/>
              <w:left w:w="100.0" w:type="dxa"/>
              <w:bottom w:w="60.0" w:type="dxa"/>
              <w:right w:w="100.0" w:type="dxa"/>
            </w:tcMar>
          </w:tcPr>
          <w:p w:rsidR="00000000" w:rsidDel="00000000" w:rsidP="00000000" w:rsidRDefault="00000000" w:rsidRPr="00000000" w14:paraId="0000000C">
            <w:pPr>
              <w:spacing w:after="0" w:lineRule="auto"/>
              <w:rPr/>
            </w:pPr>
            <w:r w:rsidDel="00000000" w:rsidR="00000000" w:rsidRPr="00000000">
              <w:rPr>
                <w:rFonts w:ascii="Arial" w:cs="Arial" w:eastAsia="Arial" w:hAnsi="Arial"/>
                <w:b w:val="1"/>
                <w:bCs w:val="1"/>
                <w:sz w:val="17"/>
                <w:szCs w:val="17"/>
                <w:rtl w:val="0"/>
              </w:rPr>
              <w:t xml:space="preserve">Version</w:t>
            </w:r>
            <w:r w:rsidDel="00000000" w:rsidR="00000000" w:rsidRPr="00000000">
              <w:rPr>
                <w:rtl w:val="0"/>
              </w:rPr>
            </w:r>
          </w:p>
        </w:tc>
        <w:tc>
          <w:tcPr>
            <w:tcMar>
              <w:top w:w="60.0" w:type="dxa"/>
              <w:left w:w="100.0" w:type="dxa"/>
              <w:bottom w:w="60.0" w:type="dxa"/>
              <w:right w:w="100.0" w:type="dxa"/>
            </w:tcMar>
          </w:tcPr>
          <w:p w:rsidR="00000000" w:rsidDel="00000000" w:rsidP="00000000" w:rsidRDefault="00000000" w:rsidRPr="00000000" w14:paraId="0000000D">
            <w:pPr>
              <w:spacing w:after="0" w:lineRule="auto"/>
              <w:rPr/>
            </w:pPr>
            <w:r w:rsidDel="00000000" w:rsidR="00000000" w:rsidRPr="00000000">
              <w:rPr>
                <w:sz w:val="17"/>
                <w:szCs w:val="17"/>
                <w:rtl w:val="0"/>
              </w:rPr>
              <w:t xml:space="preserve">1.0</w:t>
            </w:r>
            <w:r w:rsidDel="00000000" w:rsidR="00000000" w:rsidRPr="00000000">
              <w:rPr>
                <w:rtl w:val="0"/>
              </w:rPr>
            </w:r>
          </w:p>
        </w:tc>
      </w:tr>
      <w:tr>
        <w:trPr>
          <w:cantSplit w:val="0"/>
          <w:tblHeader w:val="0"/>
        </w:trPr>
        <w:tc>
          <w:tcPr>
            <w:shd w:fill="f2f2f2" w:val="clear"/>
            <w:tcMar>
              <w:top w:w="60.0" w:type="dxa"/>
              <w:left w:w="100.0" w:type="dxa"/>
              <w:bottom w:w="60.0" w:type="dxa"/>
              <w:right w:w="100.0" w:type="dxa"/>
            </w:tcMar>
          </w:tcPr>
          <w:p w:rsidR="00000000" w:rsidDel="00000000" w:rsidP="00000000" w:rsidRDefault="00000000" w:rsidRPr="00000000" w14:paraId="0000000E">
            <w:pPr>
              <w:spacing w:after="0" w:lineRule="auto"/>
              <w:rPr/>
            </w:pPr>
            <w:r w:rsidDel="00000000" w:rsidR="00000000" w:rsidRPr="00000000">
              <w:rPr>
                <w:rFonts w:ascii="Arial" w:cs="Arial" w:eastAsia="Arial" w:hAnsi="Arial"/>
                <w:b w:val="1"/>
                <w:bCs w:val="1"/>
                <w:sz w:val="17"/>
                <w:szCs w:val="17"/>
                <w:rtl w:val="0"/>
              </w:rPr>
              <w:t xml:space="preserve">Audience and publication</w:t>
            </w:r>
            <w:r w:rsidDel="00000000" w:rsidR="00000000" w:rsidRPr="00000000">
              <w:rPr>
                <w:rtl w:val="0"/>
              </w:rPr>
            </w:r>
          </w:p>
        </w:tc>
        <w:tc>
          <w:tcPr>
            <w:tcMar>
              <w:top w:w="60.0" w:type="dxa"/>
              <w:left w:w="100.0" w:type="dxa"/>
              <w:bottom w:w="60.0" w:type="dxa"/>
              <w:right w:w="100.0" w:type="dxa"/>
            </w:tcMar>
          </w:tcPr>
          <w:p w:rsidR="00000000" w:rsidDel="00000000" w:rsidP="00000000" w:rsidRDefault="00000000" w:rsidRPr="00000000" w14:paraId="0000000F">
            <w:pPr>
              <w:spacing w:after="0" w:lineRule="auto"/>
              <w:rPr/>
            </w:pPr>
            <w:r w:rsidDel="00000000" w:rsidR="00000000" w:rsidRPr="00000000">
              <w:rPr>
                <w:rFonts w:ascii="Arial" w:cs="Arial" w:eastAsia="Arial" w:hAnsi="Arial"/>
                <w:b w:val="0"/>
                <w:bCs w:val="0"/>
                <w:sz w:val="17"/>
                <w:szCs w:val="17"/>
                <w:rtl w:val="0"/>
              </w:rPr>
              <w:t xml:space="preserve">Public. Everyone at the Venue: patrons, competitors, crew, promoters, vendors, sponsors, media and visitors. Website, gate, sign on and entry system.</w:t>
            </w:r>
            <w:r w:rsidDel="00000000" w:rsidR="00000000" w:rsidRPr="00000000">
              <w:rPr>
                <w:rtl w:val="0"/>
              </w:rPr>
            </w:r>
          </w:p>
        </w:tc>
      </w:tr>
      <w:tr>
        <w:trPr>
          <w:cantSplit w:val="0"/>
          <w:tblHeader w:val="0"/>
        </w:trPr>
        <w:tc>
          <w:tcPr>
            <w:shd w:fill="f2f2f2" w:val="clear"/>
            <w:tcMar>
              <w:top w:w="60.0" w:type="dxa"/>
              <w:left w:w="100.0" w:type="dxa"/>
              <w:bottom w:w="60.0" w:type="dxa"/>
              <w:right w:w="100.0" w:type="dxa"/>
            </w:tcMar>
          </w:tcPr>
          <w:p w:rsidR="00000000" w:rsidDel="00000000" w:rsidP="00000000" w:rsidRDefault="00000000" w:rsidRPr="00000000" w14:paraId="00000010">
            <w:pPr>
              <w:spacing w:after="0" w:lineRule="auto"/>
              <w:rPr/>
            </w:pPr>
            <w:r w:rsidDel="00000000" w:rsidR="00000000" w:rsidRPr="00000000">
              <w:rPr>
                <w:rFonts w:ascii="Arial" w:cs="Arial" w:eastAsia="Arial" w:hAnsi="Arial"/>
                <w:b w:val="1"/>
                <w:bCs w:val="1"/>
                <w:sz w:val="17"/>
                <w:szCs w:val="17"/>
                <w:rtl w:val="0"/>
              </w:rPr>
              <w:t xml:space="preserve">Owner</w:t>
            </w:r>
            <w:r w:rsidDel="00000000" w:rsidR="00000000" w:rsidRPr="00000000">
              <w:rPr>
                <w:rtl w:val="0"/>
              </w:rPr>
            </w:r>
          </w:p>
        </w:tc>
        <w:tc>
          <w:tcPr>
            <w:tcMar>
              <w:top w:w="60.0" w:type="dxa"/>
              <w:left w:w="100.0" w:type="dxa"/>
              <w:bottom w:w="60.0" w:type="dxa"/>
              <w:right w:w="100.0" w:type="dxa"/>
            </w:tcMar>
          </w:tcPr>
          <w:p w:rsidR="00000000" w:rsidDel="00000000" w:rsidP="00000000" w:rsidRDefault="00000000" w:rsidRPr="00000000" w14:paraId="00000011">
            <w:pPr>
              <w:spacing w:after="0" w:lineRule="auto"/>
              <w:rPr/>
            </w:pPr>
            <w:r w:rsidDel="00000000" w:rsidR="00000000" w:rsidRPr="00000000">
              <w:rPr>
                <w:rFonts w:ascii="Arial" w:cs="Arial" w:eastAsia="Arial" w:hAnsi="Arial"/>
                <w:b w:val="0"/>
                <w:bCs w:val="0"/>
                <w:sz w:val="17"/>
                <w:szCs w:val="17"/>
                <w:rtl w:val="0"/>
              </w:rPr>
              <w:t xml:space="preserve">Venue Manager</w:t>
            </w:r>
            <w:r w:rsidDel="00000000" w:rsidR="00000000" w:rsidRPr="00000000">
              <w:rPr>
                <w:rtl w:val="0"/>
              </w:rPr>
            </w:r>
          </w:p>
        </w:tc>
      </w:tr>
      <w:tr>
        <w:trPr>
          <w:cantSplit w:val="0"/>
          <w:tblHeader w:val="0"/>
        </w:trPr>
        <w:tc>
          <w:tcPr>
            <w:shd w:fill="f2f2f2" w:val="clear"/>
            <w:tcMar>
              <w:top w:w="60.0" w:type="dxa"/>
              <w:left w:w="100.0" w:type="dxa"/>
              <w:bottom w:w="60.0" w:type="dxa"/>
              <w:right w:w="100.0" w:type="dxa"/>
            </w:tcMar>
          </w:tcPr>
          <w:p w:rsidR="00000000" w:rsidDel="00000000" w:rsidP="00000000" w:rsidRDefault="00000000" w:rsidRPr="00000000" w14:paraId="00000012">
            <w:pPr>
              <w:spacing w:after="0" w:lineRule="auto"/>
              <w:rPr/>
            </w:pPr>
            <w:r w:rsidDel="00000000" w:rsidR="00000000" w:rsidRPr="00000000">
              <w:rPr>
                <w:rFonts w:ascii="Arial" w:cs="Arial" w:eastAsia="Arial" w:hAnsi="Arial"/>
                <w:b w:val="1"/>
                <w:bCs w:val="1"/>
                <w:sz w:val="17"/>
                <w:szCs w:val="17"/>
                <w:rtl w:val="0"/>
              </w:rPr>
              <w:t xml:space="preserve">Effective date</w:t>
            </w:r>
            <w:r w:rsidDel="00000000" w:rsidR="00000000" w:rsidRPr="00000000">
              <w:rPr>
                <w:rtl w:val="0"/>
              </w:rPr>
            </w:r>
          </w:p>
        </w:tc>
        <w:tc>
          <w:tcPr>
            <w:tcMar>
              <w:top w:w="60.0" w:type="dxa"/>
              <w:left w:w="100.0" w:type="dxa"/>
              <w:bottom w:w="60.0" w:type="dxa"/>
              <w:right w:w="100.0" w:type="dxa"/>
            </w:tcMar>
          </w:tcPr>
          <w:p w:rsidR="00000000" w:rsidDel="00000000" w:rsidP="00000000" w:rsidRDefault="00000000" w:rsidRPr="00000000" w14:paraId="00000013">
            <w:pPr>
              <w:spacing w:after="0" w:lineRule="auto"/>
              <w:rPr/>
            </w:pPr>
            <w:r w:rsidDel="00000000" w:rsidR="00000000" w:rsidRPr="00000000">
              <w:rPr>
                <w:sz w:val="17"/>
                <w:szCs w:val="17"/>
                <w:rtl w:val="0"/>
              </w:rPr>
              <w:t xml:space="preserve">23/09/2026</w:t>
            </w:r>
            <w:r w:rsidDel="00000000" w:rsidR="00000000" w:rsidRPr="00000000">
              <w:rPr>
                <w:rtl w:val="0"/>
              </w:rPr>
            </w:r>
          </w:p>
        </w:tc>
      </w:tr>
    </w:tbl>
    <w:p w:rsidR="00000000" w:rsidDel="00000000" w:rsidP="00000000" w:rsidRDefault="00000000" w:rsidRPr="00000000" w14:paraId="00000014">
      <w:pPr>
        <w:spacing w:after="200" w:lineRule="auto"/>
        <w:rPr/>
      </w:pPr>
      <w:r w:rsidDel="00000000" w:rsidR="00000000" w:rsidRPr="00000000">
        <w:rPr>
          <w:rtl w:val="0"/>
        </w:rPr>
      </w:r>
    </w:p>
    <w:p w:rsidR="00000000" w:rsidDel="00000000" w:rsidP="00000000" w:rsidRDefault="00000000" w:rsidRPr="00000000" w14:paraId="00000015">
      <w:pPr>
        <w:pBdr>
          <w:left w:color="c8102e" w:space="8" w:sz="6" w:val="single"/>
        </w:pBdr>
        <w:spacing w:after="120" w:lineRule="auto"/>
        <w:ind w:left="360" w:firstLine="0"/>
        <w:rPr/>
      </w:pPr>
      <w:r w:rsidDel="00000000" w:rsidR="00000000" w:rsidRPr="00000000">
        <w:rPr>
          <w:rtl w:val="0"/>
        </w:rPr>
      </w:r>
    </w:p>
    <w:p w:rsidR="00000000" w:rsidDel="00000000" w:rsidP="00000000" w:rsidRDefault="00000000" w:rsidRPr="00000000" w14:paraId="00000016">
      <w:pPr>
        <w:pStyle w:val="Heading2"/>
        <w:pBdr>
          <w:bottom w:color="d9d9d9" w:space="3" w:sz="4" w:val="single"/>
        </w:pBdr>
        <w:spacing w:after="120" w:before="280" w:lineRule="auto"/>
        <w:rPr/>
      </w:pPr>
      <w:r w:rsidDel="00000000" w:rsidR="00000000" w:rsidRPr="00000000">
        <w:rPr>
          <w:rtl w:val="0"/>
        </w:rPr>
        <w:t xml:space="preserve">Why we have this</w:t>
      </w:r>
    </w:p>
    <w:p w:rsidR="00000000" w:rsidDel="00000000" w:rsidP="00000000" w:rsidRDefault="00000000" w:rsidRPr="00000000" w14:paraId="00000017">
      <w:pPr>
        <w:spacing w:after="120" w:line="276" w:lineRule="auto"/>
        <w:rPr/>
      </w:pPr>
      <w:r w:rsidDel="00000000" w:rsidR="00000000" w:rsidRPr="00000000">
        <w:rPr>
          <w:rFonts w:ascii="Arial" w:cs="Arial" w:eastAsia="Arial" w:hAnsi="Arial"/>
          <w:sz w:val="20"/>
          <w:szCs w:val="20"/>
          <w:rtl w:val="0"/>
        </w:rPr>
        <w:t xml:space="preserve">Victorian Motorsports Park exists so people can race, watch and enjoy motorsport safely. That only works if everyone here, from the driver in the staging lane to the family in the grandstand, treats the place and each other with respect. This Code applies to every person at the Venue: patrons, competitors, crew, officials, promoters, vendors, sponsors, media and visitors. By entering the Venue or signing on you agree to it.</w:t>
      </w:r>
      <w:r w:rsidDel="00000000" w:rsidR="00000000" w:rsidRPr="00000000">
        <w:rPr>
          <w:rtl w:val="0"/>
        </w:rPr>
      </w:r>
    </w:p>
    <w:p w:rsidR="00000000" w:rsidDel="00000000" w:rsidP="00000000" w:rsidRDefault="00000000" w:rsidRPr="00000000" w14:paraId="00000018">
      <w:pPr>
        <w:pStyle w:val="Heading2"/>
        <w:pBdr>
          <w:bottom w:color="d9d9d9" w:space="3" w:sz="4" w:val="single"/>
        </w:pBdr>
        <w:spacing w:after="120" w:before="280" w:lineRule="auto"/>
        <w:rPr/>
      </w:pPr>
      <w:r w:rsidDel="00000000" w:rsidR="00000000" w:rsidRPr="00000000">
        <w:rPr>
          <w:rtl w:val="0"/>
        </w:rPr>
        <w:t xml:space="preserve">At Victorian Motorsports Park we</w:t>
      </w:r>
    </w:p>
    <w:p w:rsidR="00000000" w:rsidDel="00000000" w:rsidP="00000000" w:rsidRDefault="00000000" w:rsidRPr="00000000" w14:paraId="00000019">
      <w:pPr>
        <w:spacing w:after="120" w:line="276" w:lineRule="auto"/>
        <w:ind w:left="680" w:hanging="680"/>
        <w:rPr/>
      </w:pPr>
      <w:r w:rsidDel="00000000" w:rsidR="00000000" w:rsidRPr="00000000">
        <w:rPr>
          <w:rFonts w:ascii="Arial" w:cs="Arial" w:eastAsia="Arial" w:hAnsi="Arial"/>
          <w:sz w:val="20"/>
          <w:szCs w:val="20"/>
          <w:rtl w:val="0"/>
        </w:rPr>
        <w:t xml:space="preserve">1.1 </w:t>
      </w:r>
      <w:r w:rsidDel="00000000" w:rsidR="00000000" w:rsidRPr="00000000">
        <w:rPr>
          <w:rFonts w:ascii="Arial" w:cs="Arial" w:eastAsia="Arial" w:hAnsi="Arial"/>
          <w:b w:val="1"/>
          <w:bCs w:val="1"/>
          <w:sz w:val="20"/>
          <w:szCs w:val="20"/>
          <w:rtl w:val="0"/>
        </w:rPr>
        <w:t xml:space="preserve">Put safety first.</w:t>
      </w:r>
      <w:r w:rsidDel="00000000" w:rsidR="00000000" w:rsidRPr="00000000">
        <w:rPr>
          <w:rFonts w:ascii="Arial" w:cs="Arial" w:eastAsia="Arial" w:hAnsi="Arial"/>
          <w:sz w:val="20"/>
          <w:szCs w:val="20"/>
          <w:rtl w:val="0"/>
        </w:rPr>
        <w:t xml:space="preserve"> We follow the directions of officials, staff, security and emergency services immediately and without argument. We stay out of areas we are not credentialed for. We do not do burnouts, launches or skids anywhere except where and when officials allow it.</w:t>
      </w:r>
      <w:r w:rsidDel="00000000" w:rsidR="00000000" w:rsidRPr="00000000">
        <w:rPr>
          <w:rtl w:val="0"/>
        </w:rPr>
      </w:r>
    </w:p>
    <w:p w:rsidR="00000000" w:rsidDel="00000000" w:rsidP="00000000" w:rsidRDefault="00000000" w:rsidRPr="00000000" w14:paraId="0000001A">
      <w:pPr>
        <w:spacing w:after="120" w:line="276" w:lineRule="auto"/>
        <w:ind w:left="680" w:hanging="680"/>
        <w:rPr/>
      </w:pPr>
      <w:r w:rsidDel="00000000" w:rsidR="00000000" w:rsidRPr="00000000">
        <w:rPr>
          <w:rFonts w:ascii="Arial" w:cs="Arial" w:eastAsia="Arial" w:hAnsi="Arial"/>
          <w:sz w:val="20"/>
          <w:szCs w:val="20"/>
          <w:rtl w:val="0"/>
        </w:rPr>
        <w:t xml:space="preserve">1.2 </w:t>
      </w:r>
      <w:r w:rsidDel="00000000" w:rsidR="00000000" w:rsidRPr="00000000">
        <w:rPr>
          <w:rFonts w:ascii="Arial" w:cs="Arial" w:eastAsia="Arial" w:hAnsi="Arial"/>
          <w:b w:val="1"/>
          <w:bCs w:val="1"/>
          <w:sz w:val="20"/>
          <w:szCs w:val="20"/>
          <w:rtl w:val="0"/>
        </w:rPr>
        <w:t xml:space="preserve">Treat people with respect.</w:t>
      </w:r>
      <w:r w:rsidDel="00000000" w:rsidR="00000000" w:rsidRPr="00000000">
        <w:rPr>
          <w:rFonts w:ascii="Arial" w:cs="Arial" w:eastAsia="Arial" w:hAnsi="Arial"/>
          <w:sz w:val="20"/>
          <w:szCs w:val="20"/>
          <w:rtl w:val="0"/>
        </w:rPr>
        <w:t xml:space="preserve"> We do not abuse, threaten, intimidate, harass or bully anyone: officials, competitors, crews, staff, vendors, spectators or families. We do not discriminate against or vilify anyone because of who they are. Disagreements with a decision go through the Meeting Director or a written complaint, not through shouting, social media or the car park.</w:t>
      </w:r>
      <w:r w:rsidDel="00000000" w:rsidR="00000000" w:rsidRPr="00000000">
        <w:rPr>
          <w:rtl w:val="0"/>
        </w:rPr>
      </w:r>
    </w:p>
    <w:p w:rsidR="00000000" w:rsidDel="00000000" w:rsidP="00000000" w:rsidRDefault="00000000" w:rsidRPr="00000000" w14:paraId="0000001B">
      <w:pPr>
        <w:spacing w:after="120" w:line="276" w:lineRule="auto"/>
        <w:ind w:left="680" w:hanging="680"/>
        <w:rPr/>
      </w:pPr>
      <w:r w:rsidDel="00000000" w:rsidR="00000000" w:rsidRPr="00000000">
        <w:rPr>
          <w:rFonts w:ascii="Arial" w:cs="Arial" w:eastAsia="Arial" w:hAnsi="Arial"/>
          <w:sz w:val="20"/>
          <w:szCs w:val="20"/>
          <w:rtl w:val="0"/>
        </w:rPr>
        <w:t xml:space="preserve">1.3 </w:t>
      </w:r>
      <w:r w:rsidDel="00000000" w:rsidR="00000000" w:rsidRPr="00000000">
        <w:rPr>
          <w:rFonts w:ascii="Arial" w:cs="Arial" w:eastAsia="Arial" w:hAnsi="Arial"/>
          <w:b w:val="1"/>
          <w:bCs w:val="1"/>
          <w:sz w:val="20"/>
          <w:szCs w:val="20"/>
          <w:rtl w:val="0"/>
        </w:rPr>
        <w:t xml:space="preserve">Respect officials' decisions.</w:t>
      </w:r>
      <w:r w:rsidDel="00000000" w:rsidR="00000000" w:rsidRPr="00000000">
        <w:rPr>
          <w:rFonts w:ascii="Arial" w:cs="Arial" w:eastAsia="Arial" w:hAnsi="Arial"/>
          <w:sz w:val="20"/>
          <w:szCs w:val="20"/>
          <w:rtl w:val="0"/>
        </w:rPr>
        <w:t xml:space="preserve"> Officials are volunteers and staff doing a difficult job. The Meeting Director's decisions on safety and operations are final on the day. Protests and complaints have a process, and we use it.</w:t>
      </w:r>
      <w:r w:rsidDel="00000000" w:rsidR="00000000" w:rsidRPr="00000000">
        <w:rPr>
          <w:rtl w:val="0"/>
        </w:rPr>
      </w:r>
    </w:p>
    <w:p w:rsidR="00000000" w:rsidDel="00000000" w:rsidP="00000000" w:rsidRDefault="00000000" w:rsidRPr="00000000" w14:paraId="0000001C">
      <w:pPr>
        <w:spacing w:after="120" w:line="276" w:lineRule="auto"/>
        <w:ind w:left="680" w:hanging="680"/>
        <w:rPr/>
      </w:pPr>
      <w:r w:rsidDel="00000000" w:rsidR="00000000" w:rsidRPr="00000000">
        <w:rPr>
          <w:rFonts w:ascii="Arial" w:cs="Arial" w:eastAsia="Arial" w:hAnsi="Arial"/>
          <w:sz w:val="20"/>
          <w:szCs w:val="20"/>
          <w:rtl w:val="0"/>
        </w:rPr>
        <w:t xml:space="preserve">1.4 </w:t>
      </w:r>
      <w:r w:rsidDel="00000000" w:rsidR="00000000" w:rsidRPr="00000000">
        <w:rPr>
          <w:rFonts w:ascii="Arial" w:cs="Arial" w:eastAsia="Arial" w:hAnsi="Arial"/>
          <w:b w:val="1"/>
          <w:bCs w:val="1"/>
          <w:sz w:val="20"/>
          <w:szCs w:val="20"/>
          <w:rtl w:val="0"/>
        </w:rPr>
        <w:t xml:space="preserve">Look after kids.</w:t>
      </w:r>
      <w:r w:rsidDel="00000000" w:rsidR="00000000" w:rsidRPr="00000000">
        <w:rPr>
          <w:rFonts w:ascii="Arial" w:cs="Arial" w:eastAsia="Arial" w:hAnsi="Arial"/>
          <w:sz w:val="20"/>
          <w:szCs w:val="20"/>
          <w:rtl w:val="0"/>
        </w:rPr>
        <w:t xml:space="preserve"> Children are supervised at all times and kept out of pits, staging, the start line, return roads, the burnout pad and the drift area unless the rules for that session allow it.</w:t>
      </w:r>
      <w:r w:rsidDel="00000000" w:rsidR="00000000" w:rsidRPr="00000000">
        <w:rPr>
          <w:rtl w:val="0"/>
        </w:rPr>
      </w:r>
    </w:p>
    <w:p w:rsidR="00000000" w:rsidDel="00000000" w:rsidP="00000000" w:rsidRDefault="00000000" w:rsidRPr="00000000" w14:paraId="0000001D">
      <w:pPr>
        <w:spacing w:after="120" w:line="276" w:lineRule="auto"/>
        <w:ind w:left="680" w:hanging="680"/>
        <w:rPr/>
      </w:pPr>
      <w:r w:rsidDel="00000000" w:rsidR="00000000" w:rsidRPr="00000000">
        <w:rPr>
          <w:rFonts w:ascii="Arial" w:cs="Arial" w:eastAsia="Arial" w:hAnsi="Arial"/>
          <w:sz w:val="20"/>
          <w:szCs w:val="20"/>
          <w:rtl w:val="0"/>
        </w:rPr>
        <w:t xml:space="preserve">1.5 </w:t>
      </w:r>
      <w:r w:rsidDel="00000000" w:rsidR="00000000" w:rsidRPr="00000000">
        <w:rPr>
          <w:rFonts w:ascii="Arial" w:cs="Arial" w:eastAsia="Arial" w:hAnsi="Arial"/>
          <w:b w:val="1"/>
          <w:bCs w:val="1"/>
          <w:sz w:val="20"/>
          <w:szCs w:val="20"/>
          <w:rtl w:val="0"/>
        </w:rPr>
        <w:t xml:space="preserve">Drink responsibly, or not at all if we are working or driving.</w:t>
      </w:r>
      <w:r w:rsidDel="00000000" w:rsidR="00000000" w:rsidRPr="00000000">
        <w:rPr>
          <w:rFonts w:ascii="Arial" w:cs="Arial" w:eastAsia="Arial" w:hAnsi="Arial"/>
          <w:sz w:val="20"/>
          <w:szCs w:val="20"/>
          <w:rtl w:val="0"/>
        </w:rPr>
        <w:t xml:space="preserve"> Competitors, crew and officials are at 0.00 while on duty or in operational areas. Everyone else drinks only where the Conditions of Entry allow, never in glass, and never to the point of being a risk to themselves or others.</w:t>
      </w:r>
      <w:r w:rsidDel="00000000" w:rsidR="00000000" w:rsidRPr="00000000">
        <w:rPr>
          <w:rtl w:val="0"/>
        </w:rPr>
      </w:r>
    </w:p>
    <w:p w:rsidR="00000000" w:rsidDel="00000000" w:rsidP="00000000" w:rsidRDefault="00000000" w:rsidRPr="00000000" w14:paraId="0000001E">
      <w:pPr>
        <w:spacing w:after="120" w:line="276" w:lineRule="auto"/>
        <w:ind w:left="680" w:hanging="680"/>
        <w:rPr/>
      </w:pPr>
      <w:r w:rsidDel="00000000" w:rsidR="00000000" w:rsidRPr="00000000">
        <w:rPr>
          <w:rFonts w:ascii="Arial" w:cs="Arial" w:eastAsia="Arial" w:hAnsi="Arial"/>
          <w:sz w:val="20"/>
          <w:szCs w:val="20"/>
          <w:rtl w:val="0"/>
        </w:rPr>
        <w:t xml:space="preserve">1.6 </w:t>
      </w:r>
      <w:r w:rsidDel="00000000" w:rsidR="00000000" w:rsidRPr="00000000">
        <w:rPr>
          <w:rFonts w:ascii="Arial" w:cs="Arial" w:eastAsia="Arial" w:hAnsi="Arial"/>
          <w:b w:val="1"/>
          <w:bCs w:val="1"/>
          <w:sz w:val="20"/>
          <w:szCs w:val="20"/>
          <w:rtl w:val="0"/>
        </w:rPr>
        <w:t xml:space="preserve">Leave the place better than we found it.</w:t>
      </w:r>
      <w:r w:rsidDel="00000000" w:rsidR="00000000" w:rsidRPr="00000000">
        <w:rPr>
          <w:rFonts w:ascii="Arial" w:cs="Arial" w:eastAsia="Arial" w:hAnsi="Arial"/>
          <w:sz w:val="20"/>
          <w:szCs w:val="20"/>
          <w:rtl w:val="0"/>
        </w:rPr>
        <w:t xml:space="preserve"> Rubbish goes in bins. Oil, fuel, tyres and batteries go to the disposal point. Pit spaces and campsites are left clean.</w:t>
      </w:r>
      <w:r w:rsidDel="00000000" w:rsidR="00000000" w:rsidRPr="00000000">
        <w:rPr>
          <w:rtl w:val="0"/>
        </w:rPr>
      </w:r>
    </w:p>
    <w:p w:rsidR="00000000" w:rsidDel="00000000" w:rsidP="00000000" w:rsidRDefault="00000000" w:rsidRPr="00000000" w14:paraId="0000001F">
      <w:pPr>
        <w:spacing w:after="120" w:line="276" w:lineRule="auto"/>
        <w:ind w:left="680" w:hanging="680"/>
        <w:rPr/>
      </w:pPr>
      <w:r w:rsidDel="00000000" w:rsidR="00000000" w:rsidRPr="00000000">
        <w:rPr>
          <w:rFonts w:ascii="Arial" w:cs="Arial" w:eastAsia="Arial" w:hAnsi="Arial"/>
          <w:sz w:val="20"/>
          <w:szCs w:val="20"/>
          <w:rtl w:val="0"/>
        </w:rPr>
        <w:t xml:space="preserve">1.7 </w:t>
      </w:r>
      <w:r w:rsidDel="00000000" w:rsidR="00000000" w:rsidRPr="00000000">
        <w:rPr>
          <w:rFonts w:ascii="Arial" w:cs="Arial" w:eastAsia="Arial" w:hAnsi="Arial"/>
          <w:b w:val="1"/>
          <w:bCs w:val="1"/>
          <w:sz w:val="20"/>
          <w:szCs w:val="20"/>
          <w:rtl w:val="0"/>
        </w:rPr>
        <w:t xml:space="preserve">Take care with cameras.</w:t>
      </w:r>
      <w:r w:rsidDel="00000000" w:rsidR="00000000" w:rsidRPr="00000000">
        <w:rPr>
          <w:rFonts w:ascii="Arial" w:cs="Arial" w:eastAsia="Arial" w:hAnsi="Arial"/>
          <w:sz w:val="20"/>
          <w:szCs w:val="20"/>
          <w:rtl w:val="0"/>
        </w:rPr>
        <w:t xml:space="preserve"> Personal photos and video are welcome. Commercial capture needs approval. Nobody posts footage of a crash, injury or emergency until the people involved have been accounted for and VMP has cleared it. Families see those posts before anyone rings them.</w:t>
      </w:r>
      <w:r w:rsidDel="00000000" w:rsidR="00000000" w:rsidRPr="00000000">
        <w:rPr>
          <w:rtl w:val="0"/>
        </w:rPr>
      </w:r>
    </w:p>
    <w:p w:rsidR="00000000" w:rsidDel="00000000" w:rsidP="00000000" w:rsidRDefault="00000000" w:rsidRPr="00000000" w14:paraId="00000020">
      <w:pPr>
        <w:spacing w:after="120" w:line="276" w:lineRule="auto"/>
        <w:ind w:left="680" w:hanging="680"/>
        <w:rPr/>
      </w:pPr>
      <w:r w:rsidDel="00000000" w:rsidR="00000000" w:rsidRPr="00000000">
        <w:rPr>
          <w:rFonts w:ascii="Arial" w:cs="Arial" w:eastAsia="Arial" w:hAnsi="Arial"/>
          <w:sz w:val="20"/>
          <w:szCs w:val="20"/>
          <w:rtl w:val="0"/>
        </w:rPr>
        <w:t xml:space="preserve">1.8 </w:t>
      </w:r>
      <w:r w:rsidDel="00000000" w:rsidR="00000000" w:rsidRPr="00000000">
        <w:rPr>
          <w:rFonts w:ascii="Arial" w:cs="Arial" w:eastAsia="Arial" w:hAnsi="Arial"/>
          <w:b w:val="1"/>
          <w:bCs w:val="1"/>
          <w:sz w:val="20"/>
          <w:szCs w:val="20"/>
          <w:rtl w:val="0"/>
        </w:rPr>
        <w:t xml:space="preserve">Respect the neighbours.</w:t>
      </w:r>
      <w:r w:rsidDel="00000000" w:rsidR="00000000" w:rsidRPr="00000000">
        <w:rPr>
          <w:rFonts w:ascii="Arial" w:cs="Arial" w:eastAsia="Arial" w:hAnsi="Arial"/>
          <w:sz w:val="20"/>
          <w:szCs w:val="20"/>
          <w:rtl w:val="0"/>
        </w:rPr>
        <w:t xml:space="preserve"> We run to the Venue's permitted hours and noise limits, keep engine running in pits and camping to the times allowed, and observe quiet hours in camping.</w:t>
      </w:r>
      <w:r w:rsidDel="00000000" w:rsidR="00000000" w:rsidRPr="00000000">
        <w:rPr>
          <w:rtl w:val="0"/>
        </w:rPr>
      </w:r>
    </w:p>
    <w:p w:rsidR="00000000" w:rsidDel="00000000" w:rsidP="00000000" w:rsidRDefault="00000000" w:rsidRPr="00000000" w14:paraId="00000021">
      <w:pPr>
        <w:spacing w:after="120" w:line="276" w:lineRule="auto"/>
        <w:ind w:left="680" w:hanging="680"/>
        <w:rPr/>
      </w:pPr>
      <w:r w:rsidDel="00000000" w:rsidR="00000000" w:rsidRPr="00000000">
        <w:rPr>
          <w:rFonts w:ascii="Arial" w:cs="Arial" w:eastAsia="Arial" w:hAnsi="Arial"/>
          <w:sz w:val="20"/>
          <w:szCs w:val="20"/>
          <w:rtl w:val="0"/>
        </w:rPr>
        <w:t xml:space="preserve">1.9 </w:t>
      </w:r>
      <w:r w:rsidDel="00000000" w:rsidR="00000000" w:rsidRPr="00000000">
        <w:rPr>
          <w:rFonts w:ascii="Arial" w:cs="Arial" w:eastAsia="Arial" w:hAnsi="Arial"/>
          <w:b w:val="1"/>
          <w:bCs w:val="1"/>
          <w:sz w:val="20"/>
          <w:szCs w:val="20"/>
          <w:rtl w:val="0"/>
        </w:rPr>
        <w:t xml:space="preserve">Deal honestly.</w:t>
      </w:r>
      <w:r w:rsidDel="00000000" w:rsidR="00000000" w:rsidRPr="00000000">
        <w:rPr>
          <w:rFonts w:ascii="Arial" w:cs="Arial" w:eastAsia="Arial" w:hAnsi="Arial"/>
          <w:sz w:val="20"/>
          <w:szCs w:val="20"/>
          <w:rtl w:val="0"/>
        </w:rPr>
        <w:t xml:space="preserve"> No fake credentials, no unauthorised selling or promotion, no misrepresenting an animal as an assistance animal, no interfering with another team's vehicle or equipment.</w:t>
      </w:r>
      <w:r w:rsidDel="00000000" w:rsidR="00000000" w:rsidRPr="00000000">
        <w:rPr>
          <w:rtl w:val="0"/>
        </w:rPr>
      </w:r>
    </w:p>
    <w:p w:rsidR="00000000" w:rsidDel="00000000" w:rsidP="00000000" w:rsidRDefault="00000000" w:rsidRPr="00000000" w14:paraId="00000022">
      <w:pPr>
        <w:pStyle w:val="Heading2"/>
        <w:pBdr>
          <w:bottom w:color="d9d9d9" w:space="3" w:sz="4" w:val="single"/>
        </w:pBdr>
        <w:spacing w:after="120" w:before="280" w:lineRule="auto"/>
        <w:rPr/>
      </w:pPr>
      <w:r w:rsidDel="00000000" w:rsidR="00000000" w:rsidRPr="00000000">
        <w:rPr>
          <w:rtl w:val="0"/>
        </w:rPr>
        <w:t xml:space="preserve">What happens if the Code is broken</w:t>
      </w:r>
    </w:p>
    <w:p w:rsidR="00000000" w:rsidDel="00000000" w:rsidP="00000000" w:rsidRDefault="00000000" w:rsidRPr="00000000" w14:paraId="00000023">
      <w:pPr>
        <w:spacing w:after="120" w:line="276" w:lineRule="auto"/>
        <w:ind w:left="680" w:hanging="680"/>
        <w:rPr/>
      </w:pPr>
      <w:r w:rsidDel="00000000" w:rsidR="00000000" w:rsidRPr="00000000">
        <w:rPr>
          <w:rFonts w:ascii="Arial" w:cs="Arial" w:eastAsia="Arial" w:hAnsi="Arial"/>
          <w:sz w:val="20"/>
          <w:szCs w:val="20"/>
          <w:rtl w:val="0"/>
        </w:rPr>
        <w:t xml:space="preserve">2.1 Depending on the seriousness, VMP may give a warning, withdraw a credential, exclude a person from a session or the Event, remove them from the Venue, suspend them from future events, recover the cost of damage or clean up, refer the matter to the sanctioning body or the police, or take other action under the Conditions of Entry and the Venue Regulations. Serious matters are confirmed in writing and can be reviewed on request within 14 days.</w:t>
      </w:r>
      <w:r w:rsidDel="00000000" w:rsidR="00000000" w:rsidRPr="00000000">
        <w:rPr>
          <w:rtl w:val="0"/>
        </w:rPr>
      </w:r>
    </w:p>
    <w:p w:rsidR="00000000" w:rsidDel="00000000" w:rsidP="00000000" w:rsidRDefault="00000000" w:rsidRPr="00000000" w14:paraId="00000024">
      <w:pPr>
        <w:pStyle w:val="Heading2"/>
        <w:pBdr>
          <w:bottom w:color="d9d9d9" w:space="3" w:sz="4" w:val="single"/>
        </w:pBdr>
        <w:spacing w:after="120" w:before="280" w:lineRule="auto"/>
        <w:rPr/>
      </w:pPr>
      <w:r w:rsidDel="00000000" w:rsidR="00000000" w:rsidRPr="00000000">
        <w:rPr>
          <w:rtl w:val="0"/>
        </w:rPr>
        <w:t xml:space="preserve">Raising a concern</w:t>
      </w:r>
    </w:p>
    <w:p w:rsidR="00000000" w:rsidDel="00000000" w:rsidP="00000000" w:rsidRDefault="00000000" w:rsidRPr="00000000" w14:paraId="00000025">
      <w:pPr>
        <w:spacing w:after="120" w:line="276" w:lineRule="auto"/>
        <w:ind w:left="680" w:hanging="680"/>
        <w:rPr/>
      </w:pPr>
      <w:r w:rsidDel="00000000" w:rsidR="00000000" w:rsidRPr="00000000">
        <w:rPr>
          <w:rFonts w:ascii="Arial" w:cs="Arial" w:eastAsia="Arial" w:hAnsi="Arial"/>
          <w:sz w:val="20"/>
          <w:szCs w:val="20"/>
          <w:rtl w:val="0"/>
        </w:rPr>
        <w:t xml:space="preserve">3.1 On the day: speak to any official or the Meeting Director. Afterwards: email admin@vicmotorsportspark.com.au within three business days. We acknowledge every complaint within two business days and deal with it under our Customer Complaints Procedure. Nobody will be treated unfairly for raising a concern in good faith.</w:t>
      </w:r>
      <w:r w:rsidDel="00000000" w:rsidR="00000000" w:rsidRPr="00000000">
        <w:rPr>
          <w:rtl w:val="0"/>
        </w:rPr>
      </w:r>
    </w:p>
    <w:p w:rsidR="00000000" w:rsidDel="00000000" w:rsidP="00000000" w:rsidRDefault="00000000" w:rsidRPr="00000000" w14:paraId="00000026">
      <w:pPr>
        <w:pStyle w:val="Heading2"/>
        <w:pBdr>
          <w:bottom w:color="d9d9d9" w:space="3" w:sz="4" w:val="single"/>
        </w:pBdr>
        <w:spacing w:after="120" w:before="280" w:lineRule="auto"/>
        <w:rPr/>
      </w:pPr>
      <w:r w:rsidDel="00000000" w:rsidR="00000000" w:rsidRPr="00000000">
        <w:rPr>
          <w:rtl w:val="0"/>
        </w:rPr>
        <w:t xml:space="preserve">Related documents</w:t>
      </w:r>
    </w:p>
    <w:p w:rsidR="00000000" w:rsidDel="00000000" w:rsidP="00000000" w:rsidRDefault="00000000" w:rsidRPr="00000000" w14:paraId="00000027">
      <w:pPr>
        <w:spacing w:after="120" w:line="276" w:lineRule="auto"/>
        <w:rPr/>
      </w:pPr>
      <w:r w:rsidDel="00000000" w:rsidR="00000000" w:rsidRPr="00000000">
        <w:rPr>
          <w:rFonts w:ascii="Arial" w:cs="Arial" w:eastAsia="Arial" w:hAnsi="Arial"/>
          <w:sz w:val="20"/>
          <w:szCs w:val="20"/>
          <w:rtl w:val="0"/>
        </w:rPr>
        <w:t xml:space="preserve">Conditions of Entry. Conditions of Sale. Venue Regulations. Participant Waiver and Declaration. Animal and Assistance Animal Policy. Privacy Policy. Community Guidelines.</w:t>
      </w:r>
      <w:r w:rsidDel="00000000" w:rsidR="00000000" w:rsidRPr="00000000">
        <w:rPr>
          <w:rtl w:val="0"/>
        </w:rPr>
      </w:r>
    </w:p>
    <w:sectPr>
      <w:headerReference r:id="rId7" w:type="default"/>
      <w:footerReference r:id="rId8" w:type="default"/>
      <w:pgSz w:h="16838" w:w="11906" w:orient="portrait"/>
      <w:pgMar w:bottom="1200" w:top="1200" w:left="1300" w:right="130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9">
    <w:pPr>
      <w:tabs>
        <w:tab w:val="right" w:leader="none" w:pos="9360"/>
      </w:tabs>
      <w:rPr/>
    </w:pPr>
    <w:r w:rsidDel="00000000" w:rsidR="00000000" w:rsidRPr="00000000">
      <w:rPr>
        <w:rFonts w:ascii="Arial" w:cs="Arial" w:eastAsia="Arial" w:hAnsi="Arial"/>
        <w:color w:val="595959"/>
        <w:sz w:val="13"/>
        <w:szCs w:val="13"/>
        <w:rtl w:val="0"/>
      </w:rPr>
      <w:t xml:space="preserve">Victorian Motorsports Park Pty Ltd  ACN 686 119 111  ABN 78 686 119 111  |  256 Knowsley-Barnadown Road, Knowsley VIC 3523  |  admin@vicmotorsportspark.com.au  |  0434 949 543  |  vicmotorsportspark.com.auVMP-14  Page </w:t>
    </w:r>
    <w:r w:rsidDel="00000000" w:rsidR="00000000" w:rsidRPr="00000000">
      <w:rPr>
        <w:rFonts w:ascii="Arial" w:cs="Arial" w:eastAsia="Arial" w:hAnsi="Arial"/>
        <w:color w:val="595959"/>
        <w:sz w:val="13"/>
        <w:szCs w:val="13"/>
      </w:rPr>
      <w:fldChar w:fldCharType="begin"/>
      <w:instrText xml:space="preserve">PAGE</w:instrText>
      <w:fldChar w:fldCharType="separate"/>
      <w:fldChar w:fldCharType="end"/>
    </w:r>
    <w:r w:rsidDel="00000000" w:rsidR="00000000" w:rsidRPr="00000000">
      <w:rPr>
        <w:rFonts w:ascii="Arial" w:cs="Arial" w:eastAsia="Arial" w:hAnsi="Arial"/>
        <w:color w:val="595959"/>
        <w:sz w:val="13"/>
        <w:szCs w:val="13"/>
        <w:rtl w:val="0"/>
      </w:rPr>
      <w:t xml:space="preserve"> of </w:t>
    </w:r>
    <w:r w:rsidDel="00000000" w:rsidR="00000000" w:rsidRPr="00000000">
      <w:rPr>
        <w:rFonts w:ascii="Arial" w:cs="Arial" w:eastAsia="Arial" w:hAnsi="Arial"/>
        <w:color w:val="595959"/>
        <w:sz w:val="13"/>
        <w:szCs w:val="13"/>
      </w:rPr>
      <w:fldChar w:fldCharType="begin"/>
      <w:instrText xml:space="preserve">NUMPAGES</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8">
    <w:pPr>
      <w:pBdr>
        <w:bottom w:color="bfbfbf" w:space="4" w:sz="4" w:val="single"/>
      </w:pBdr>
      <w:tabs>
        <w:tab w:val="right" w:leader="none" w:pos="9360"/>
      </w:tabs>
      <w:rPr>
        <w:color w:val="595959"/>
      </w:rPr>
    </w:pPr>
    <w:r w:rsidDel="00000000" w:rsidR="00000000" w:rsidRPr="00000000">
      <w:rPr>
        <w:rFonts w:ascii="Arial" w:cs="Arial" w:eastAsia="Arial" w:hAnsi="Arial"/>
        <w:color w:val="595959"/>
        <w:sz w:val="15"/>
        <w:szCs w:val="15"/>
        <w:rtl w:val="0"/>
      </w:rPr>
      <w:t xml:space="preserve">Victorian Motorsports Park  |  Code of Conduct </w:t>
    </w:r>
    <w:r w:rsidDel="00000000" w:rsidR="00000000" w:rsidRPr="00000000">
      <w:rPr>
        <w:rFonts w:ascii="Arial" w:cs="Arial" w:eastAsia="Arial" w:hAnsi="Arial"/>
        <w:b w:val="1"/>
        <w:bCs w:val="1"/>
        <w:color w:val="595959"/>
        <w:sz w:val="15"/>
        <w:szCs w:val="15"/>
        <w:rtl w:val="0"/>
      </w:rPr>
      <w:t xml:space="preserve">v</w:t>
    </w:r>
    <w:r w:rsidDel="00000000" w:rsidR="00000000" w:rsidRPr="00000000">
      <w:rPr>
        <w:b w:val="1"/>
        <w:bCs w:val="1"/>
        <w:color w:val="595959"/>
        <w:sz w:val="15"/>
        <w:szCs w:val="15"/>
        <w:rtl w:val="0"/>
      </w:rPr>
      <w:t xml:space="preserve">1.0</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color w:val="1f1f1f"/>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2e74b5"/>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280" w:line="240" w:lineRule="auto"/>
      <w:ind w:left="0" w:right="0" w:firstLine="0"/>
      <w:jc w:val="left"/>
    </w:pPr>
    <w:rPr>
      <w:rFonts w:ascii="Arial" w:cs="Arial" w:eastAsia="Arial" w:hAnsi="Arial"/>
      <w:b w:val="1"/>
      <w:bCs w:val="1"/>
      <w:i w:val="0"/>
      <w:iCs w:val="0"/>
      <w:smallCaps w:val="0"/>
      <w:strike w:val="0"/>
      <w:color w:val="1f1f1f"/>
      <w:sz w:val="24"/>
      <w:szCs w:val="24"/>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200" w:line="240" w:lineRule="auto"/>
      <w:ind w:left="0" w:right="0" w:firstLine="0"/>
      <w:jc w:val="left"/>
    </w:pPr>
    <w:rPr>
      <w:rFonts w:ascii="Arial" w:cs="Arial" w:eastAsia="Arial" w:hAnsi="Arial"/>
      <w:b w:val="1"/>
      <w:bCs w:val="1"/>
      <w:i w:val="0"/>
      <w:iCs w:val="0"/>
      <w:smallCaps w:val="0"/>
      <w:strike w:val="0"/>
      <w:color w:val="404040"/>
      <w:sz w:val="21"/>
      <w:szCs w:val="21"/>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1"/>
      <w:iCs w:val="1"/>
      <w:smallCaps w:val="0"/>
      <w:strike w:val="0"/>
      <w:color w:val="2e74b5"/>
      <w:sz w:val="20"/>
      <w:szCs w:val="20"/>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2e74b5"/>
      <w:sz w:val="20"/>
      <w:szCs w:val="20"/>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1f4d78"/>
      <w:sz w:val="20"/>
      <w:szCs w:val="20"/>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1f1f1f"/>
      <w:sz w:val="56"/>
      <w:szCs w:val="56"/>
      <w:u w:val="none"/>
      <w:shd w:fill="auto" w:val="clear"/>
      <w:vertAlign w:val="baseline"/>
    </w:rPr>
  </w:style>
  <w:style w:type="paragraph" w:styleId="Strong">
    <w:name w:val="Strong"/>
    <w:basedOn w:val="Normal"/>
    <w:next w:val="Normal"/>
    <w:qFormat w:val="1"/>
    <w:rPr>
      <w:b w:val="1"/>
      <w:bCs w:val="1"/>
    </w:rPr>
  </w:style>
  <w:style w:type="paragraph" w:styleId="ListParagraph">
    <w:name w:val="List Paragraph"/>
    <w:basedOn w:val="Normal"/>
    <w:qFormat w:val="1"/>
  </w:style>
  <w:style w:type="character" w:styleId="Hyperlink">
    <w:name w:val="Hyperlink"/>
    <w:basedOn w:val="DefaultParagraphFont"/>
    <w:uiPriority w:val="99"/>
    <w:unhideWhenUsed w:val="1"/>
    <w:rPr>
      <w:color w:val="0563c1"/>
      <w:u w:val="single"/>
    </w:rPr>
  </w:style>
  <w:style w:type="character" w:styleId="FootnoteReference">
    <w:name w:val="footnote reference"/>
    <w:basedOn w:val="DefaultParagraphFont"/>
    <w:uiPriority w:val="99"/>
    <w:semiHidden w:val="1"/>
    <w:unhideWhenUsed w:val="1"/>
    <w:rPr>
      <w:vertAlign w:val="superscript"/>
    </w:rPr>
  </w:style>
  <w:style w:type="paragraph" w:styleId="FootnoteText">
    <w:name w:val="footnote text"/>
    <w:basedOn w:val="Normal"/>
    <w:link w:val="FootnoteTextChar"/>
    <w:uiPriority w:val="99"/>
    <w:semiHidden w:val="1"/>
    <w:unhideWhenUsed w:val="1"/>
    <w:pPr>
      <w:spacing w:after="0" w:line="240" w:lineRule="auto"/>
    </w:pPr>
    <w:rPr>
      <w:sz w:val="20"/>
      <w:szCs w:val="20"/>
    </w:rPr>
  </w:style>
  <w:style w:type="character" w:styleId="FootnoteTextChar">
    <w:name w:val="Footnote Text Char"/>
    <w:basedOn w:val="DefaultParagraphFont"/>
    <w:link w:val="FootnoteText"/>
    <w:uiPriority w:val="99"/>
    <w:semiHidden w:val="1"/>
    <w:unhideWhenUsed w:val="1"/>
    <w:rPr>
      <w:sz w:val="20"/>
      <w:szCs w:val="20"/>
    </w:rPr>
  </w:style>
  <w:style w:type="character" w:styleId="EndnoteReference">
    <w:name w:val="endnote reference"/>
    <w:basedOn w:val="DefaultParagraphFont"/>
    <w:uiPriority w:val="99"/>
    <w:semiHidden w:val="1"/>
    <w:unhideWhenUsed w:val="1"/>
    <w:rPr>
      <w:vertAlign w:val="superscript"/>
    </w:rPr>
  </w:style>
  <w:style w:type="paragraph" w:styleId="EndnoteText">
    <w:name w:val="endnote text"/>
    <w:basedOn w:val="Normal"/>
    <w:link w:val="EndnoteTextChar"/>
    <w:uiPriority w:val="99"/>
    <w:semiHidden w:val="1"/>
    <w:unhideWhenUsed w:val="1"/>
    <w:pPr>
      <w:spacing w:after="0" w:line="240" w:lineRule="auto"/>
    </w:pPr>
    <w:rPr>
      <w:sz w:val="20"/>
      <w:szCs w:val="20"/>
    </w:rPr>
  </w:style>
  <w:style w:type="character" w:styleId="EndnoteTextChar">
    <w:name w:val="Endnote Text Char"/>
    <w:basedOn w:val="DefaultParagraphFont"/>
    <w:link w:val="EndnoteText"/>
    <w:uiPriority w:val="99"/>
    <w:semiHidden w:val="1"/>
    <w:unhideWhenUsed w:val="1"/>
    <w:rPr>
      <w:sz w:val="20"/>
      <w:szCs w:val="20"/>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X5yyPcgEQvlSpJgD9nVCjWh0LHw==">CgMxLjA4AHIhMThhZVMzanZnMmdCbzFzRFp0UFpzWWlfdzd1U3k1cE91</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2026-09-22T09:09:55.125Z</dcterms:created>
  <dc:creator>Aaron, Tuff Streeters</dc:creator>
</cp:coreProperties>
</file>

<file path=docProps/custom.xml><?xml version="1.0" encoding="utf-8"?>
<Properties xmlns="http://schemas.openxmlformats.org/officeDocument/2006/custom-properties" xmlns:vt="http://schemas.openxmlformats.org/officeDocument/2006/docPropsVTypes"/>
</file>