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bottom w:color="c8102e" w:space="0" w:sz="24" w:val="single"/>
            </w:tcBorders>
            <w:shd w:fill="1f1f1f" w:val="clear"/>
            <w:tcMar>
              <w:top w:w="200.0" w:type="dxa"/>
              <w:left w:w="240.0" w:type="dxa"/>
              <w:bottom w:w="200.0" w:type="dxa"/>
              <w:right w:w="240.0" w:type="dxa"/>
            </w:tcMar>
            <w:vAlign w:val="center"/>
          </w:tcPr>
          <w:p w:rsidR="00000000" w:rsidDel="00000000" w:rsidP="00000000" w:rsidRDefault="00000000" w:rsidRPr="00000000" w14:paraId="00000002">
            <w:pPr>
              <w:spacing w:after="20" w:lineRule="auto"/>
              <w:rPr/>
            </w:pPr>
            <w:r w:rsidDel="00000000" w:rsidR="00000000" w:rsidRPr="00000000">
              <w:rPr>
                <w:rFonts w:ascii="Arial" w:cs="Arial" w:eastAsia="Arial" w:hAnsi="Arial"/>
                <w:b w:val="1"/>
                <w:bCs w:val="1"/>
                <w:color w:val="ffffff"/>
                <w:sz w:val="30"/>
                <w:szCs w:val="30"/>
                <w:rtl w:val="0"/>
              </w:rPr>
              <w:t xml:space="preserve">VICTORIAN MOTORSPORTS PARK</w:t>
            </w:r>
            <w:r w:rsidDel="00000000" w:rsidR="00000000" w:rsidRPr="00000000">
              <w:rPr>
                <w:rtl w:val="0"/>
              </w:rPr>
            </w:r>
          </w:p>
          <w:p w:rsidR="00000000" w:rsidDel="00000000" w:rsidP="00000000" w:rsidRDefault="00000000" w:rsidRPr="00000000" w14:paraId="00000003">
            <w:pPr>
              <w:spacing w:after="0" w:lineRule="auto"/>
              <w:rPr/>
            </w:pPr>
            <w:r w:rsidDel="00000000" w:rsidR="00000000" w:rsidRPr="00000000">
              <w:rPr>
                <w:rFonts w:ascii="Arial" w:cs="Arial" w:eastAsia="Arial" w:hAnsi="Arial"/>
                <w:b w:val="1"/>
                <w:bCs w:val="1"/>
                <w:color w:val="c9cdd2"/>
                <w:sz w:val="15"/>
                <w:szCs w:val="15"/>
                <w:rtl w:val="0"/>
              </w:rPr>
              <w:t xml:space="preserve">KNOWSLEY, VICTORIA</w:t>
            </w:r>
            <w:r w:rsidDel="00000000" w:rsidR="00000000" w:rsidRPr="00000000">
              <w:rPr>
                <w:rtl w:val="0"/>
              </w:rPr>
            </w:r>
          </w:p>
        </w:tc>
      </w:tr>
    </w:tbl>
    <w:p w:rsidR="00000000" w:rsidDel="00000000" w:rsidP="00000000" w:rsidRDefault="00000000" w:rsidRPr="00000000" w14:paraId="00000004">
      <w:pPr>
        <w:spacing w:after="120" w:lineRule="auto"/>
        <w:rPr/>
      </w:pPr>
      <w:r w:rsidDel="00000000" w:rsidR="00000000" w:rsidRPr="00000000">
        <w:rPr>
          <w:rtl w:val="0"/>
        </w:rPr>
      </w:r>
    </w:p>
    <w:p w:rsidR="00000000" w:rsidDel="00000000" w:rsidP="00000000" w:rsidRDefault="00000000" w:rsidRPr="00000000" w14:paraId="00000005">
      <w:pPr>
        <w:spacing w:after="60" w:lineRule="auto"/>
        <w:rPr/>
      </w:pPr>
      <w:r w:rsidDel="00000000" w:rsidR="00000000" w:rsidRPr="00000000">
        <w:rPr>
          <w:rFonts w:ascii="Arial" w:cs="Arial" w:eastAsia="Arial" w:hAnsi="Arial"/>
          <w:b w:val="1"/>
          <w:bCs w:val="1"/>
          <w:color w:val="1f1f1f"/>
          <w:sz w:val="44"/>
          <w:szCs w:val="44"/>
          <w:rtl w:val="0"/>
        </w:rPr>
        <w:t xml:space="preserve">Respectful Workplace Policy</w:t>
      </w:r>
      <w:r w:rsidDel="00000000" w:rsidR="00000000" w:rsidRPr="00000000">
        <w:rPr>
          <w:rtl w:val="0"/>
        </w:rPr>
      </w:r>
    </w:p>
    <w:p w:rsidR="00000000" w:rsidDel="00000000" w:rsidP="00000000" w:rsidRDefault="00000000" w:rsidRPr="00000000" w14:paraId="00000006">
      <w:pPr>
        <w:spacing w:after="160" w:lineRule="auto"/>
        <w:rPr/>
      </w:pPr>
      <w:r w:rsidDel="00000000" w:rsidR="00000000" w:rsidRPr="00000000">
        <w:rPr>
          <w:rFonts w:ascii="Arial" w:cs="Arial" w:eastAsia="Arial" w:hAnsi="Arial"/>
          <w:b w:val="1"/>
          <w:bCs w:val="1"/>
          <w:color w:val="c8102e"/>
          <w:sz w:val="18"/>
          <w:szCs w:val="18"/>
          <w:rtl w:val="0"/>
        </w:rPr>
        <w:t xml:space="preserve">VMP-11  |  Version </w:t>
      </w:r>
      <w:r w:rsidDel="00000000" w:rsidR="00000000" w:rsidRPr="00000000">
        <w:rPr>
          <w:b w:val="1"/>
          <w:bCs w:val="1"/>
          <w:color w:val="c8102e"/>
          <w:sz w:val="18"/>
          <w:szCs w:val="18"/>
          <w:rtl w:val="0"/>
        </w:rPr>
        <w:t xml:space="preserve">1.0</w:t>
      </w:r>
      <w:r w:rsidDel="00000000" w:rsidR="00000000" w:rsidRPr="00000000">
        <w:rPr>
          <w:rtl w:val="0"/>
        </w:rPr>
      </w:r>
    </w:p>
    <w:p w:rsidR="00000000" w:rsidDel="00000000" w:rsidP="00000000" w:rsidRDefault="00000000" w:rsidRPr="00000000" w14:paraId="00000007">
      <w:pPr>
        <w:spacing w:after="60" w:lineRule="auto"/>
        <w:rPr/>
      </w:pP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6960"/>
        <w:tblGridChange w:id="0">
          <w:tblGrid>
            <w:gridCol w:w="2400"/>
            <w:gridCol w:w="6960"/>
          </w:tblGrid>
        </w:tblGridChange>
      </w:tblGrid>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8">
            <w:pPr>
              <w:spacing w:after="0" w:lineRule="auto"/>
              <w:rPr/>
            </w:pPr>
            <w:r w:rsidDel="00000000" w:rsidR="00000000" w:rsidRPr="00000000">
              <w:rPr>
                <w:rFonts w:ascii="Arial" w:cs="Arial" w:eastAsia="Arial" w:hAnsi="Arial"/>
                <w:b w:val="1"/>
                <w:bCs w:val="1"/>
                <w:sz w:val="17"/>
                <w:szCs w:val="17"/>
                <w:rtl w:val="0"/>
              </w:rPr>
              <w:t xml:space="preserve">Document</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9">
            <w:pPr>
              <w:spacing w:after="0" w:lineRule="auto"/>
              <w:rPr/>
            </w:pPr>
            <w:r w:rsidDel="00000000" w:rsidR="00000000" w:rsidRPr="00000000">
              <w:rPr>
                <w:rFonts w:ascii="Arial" w:cs="Arial" w:eastAsia="Arial" w:hAnsi="Arial"/>
                <w:b w:val="0"/>
                <w:bCs w:val="0"/>
                <w:sz w:val="17"/>
                <w:szCs w:val="17"/>
                <w:rtl w:val="0"/>
              </w:rPr>
              <w:t xml:space="preserve">VMP-11  Respectful Workplace Policy</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A">
            <w:pPr>
              <w:spacing w:after="0" w:lineRule="auto"/>
              <w:rPr/>
            </w:pPr>
            <w:r w:rsidDel="00000000" w:rsidR="00000000" w:rsidRPr="00000000">
              <w:rPr>
                <w:rFonts w:ascii="Arial" w:cs="Arial" w:eastAsia="Arial" w:hAnsi="Arial"/>
                <w:b w:val="1"/>
                <w:bCs w:val="1"/>
                <w:sz w:val="17"/>
                <w:szCs w:val="17"/>
                <w:rtl w:val="0"/>
              </w:rPr>
              <w:t xml:space="preserve">Entity</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B">
            <w:pPr>
              <w:spacing w:after="0" w:lineRule="auto"/>
              <w:rPr/>
            </w:pPr>
            <w:r w:rsidDel="00000000" w:rsidR="00000000" w:rsidRPr="00000000">
              <w:rPr>
                <w:rFonts w:ascii="Arial" w:cs="Arial" w:eastAsia="Arial" w:hAnsi="Arial"/>
                <w:b w:val="0"/>
                <w:bCs w:val="0"/>
                <w:sz w:val="17"/>
                <w:szCs w:val="17"/>
                <w:rtl w:val="0"/>
              </w:rPr>
              <w:t xml:space="preserve">Victorian Motorsports Park Pty Ltd ACN 686 119 111 | ABN 78 686 119 111 (VMP)</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C">
            <w:pPr>
              <w:spacing w:after="0" w:lineRule="auto"/>
              <w:rPr/>
            </w:pPr>
            <w:r w:rsidDel="00000000" w:rsidR="00000000" w:rsidRPr="00000000">
              <w:rPr>
                <w:rFonts w:ascii="Arial" w:cs="Arial" w:eastAsia="Arial" w:hAnsi="Arial"/>
                <w:b w:val="1"/>
                <w:bCs w:val="1"/>
                <w:sz w:val="17"/>
                <w:szCs w:val="17"/>
                <w:rtl w:val="0"/>
              </w:rPr>
              <w:t xml:space="preserve">Version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D">
            <w:pPr>
              <w:spacing w:after="0" w:lineRule="auto"/>
              <w:rPr/>
            </w:pPr>
            <w:r w:rsidDel="00000000" w:rsidR="00000000" w:rsidRPr="00000000">
              <w:rPr>
                <w:sz w:val="17"/>
                <w:szCs w:val="17"/>
                <w:rtl w:val="0"/>
              </w:rPr>
              <w:t xml:space="preserve">1.0</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E">
            <w:pPr>
              <w:spacing w:after="0" w:lineRule="auto"/>
              <w:rPr/>
            </w:pPr>
            <w:r w:rsidDel="00000000" w:rsidR="00000000" w:rsidRPr="00000000">
              <w:rPr>
                <w:rFonts w:ascii="Arial" w:cs="Arial" w:eastAsia="Arial" w:hAnsi="Arial"/>
                <w:b w:val="1"/>
                <w:bCs w:val="1"/>
                <w:sz w:val="17"/>
                <w:szCs w:val="17"/>
                <w:rtl w:val="0"/>
              </w:rPr>
              <w:t xml:space="preserve">Audience and publication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F">
            <w:pPr>
              <w:spacing w:after="0" w:lineRule="auto"/>
              <w:rPr/>
            </w:pPr>
            <w:r w:rsidDel="00000000" w:rsidR="00000000" w:rsidRPr="00000000">
              <w:rPr>
                <w:rFonts w:ascii="Arial" w:cs="Arial" w:eastAsia="Arial" w:hAnsi="Arial"/>
                <w:b w:val="0"/>
                <w:bCs w:val="0"/>
                <w:sz w:val="17"/>
                <w:szCs w:val="17"/>
                <w:rtl w:val="0"/>
              </w:rPr>
              <w:t xml:space="preserve">Internal. Employees, directors, volunteers, officials, contractors and consultants. Not for publication.</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0">
            <w:pPr>
              <w:spacing w:after="0" w:lineRule="auto"/>
              <w:rPr/>
            </w:pPr>
            <w:r w:rsidDel="00000000" w:rsidR="00000000" w:rsidRPr="00000000">
              <w:rPr>
                <w:rFonts w:ascii="Arial" w:cs="Arial" w:eastAsia="Arial" w:hAnsi="Arial"/>
                <w:b w:val="1"/>
                <w:bCs w:val="1"/>
                <w:sz w:val="17"/>
                <w:szCs w:val="17"/>
                <w:rtl w:val="0"/>
              </w:rPr>
              <w:t xml:space="preserve">Owner</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1">
            <w:pPr>
              <w:spacing w:after="0" w:lineRule="auto"/>
              <w:rPr/>
            </w:pPr>
            <w:r w:rsidDel="00000000" w:rsidR="00000000" w:rsidRPr="00000000">
              <w:rPr>
                <w:rFonts w:ascii="Arial" w:cs="Arial" w:eastAsia="Arial" w:hAnsi="Arial"/>
                <w:b w:val="0"/>
                <w:bCs w:val="0"/>
                <w:sz w:val="17"/>
                <w:szCs w:val="17"/>
                <w:rtl w:val="0"/>
              </w:rPr>
              <w:t xml:space="preserve">Venue Manager</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2">
            <w:pPr>
              <w:spacing w:after="0" w:lineRule="auto"/>
              <w:rPr/>
            </w:pPr>
            <w:r w:rsidDel="00000000" w:rsidR="00000000" w:rsidRPr="00000000">
              <w:rPr>
                <w:rFonts w:ascii="Arial" w:cs="Arial" w:eastAsia="Arial" w:hAnsi="Arial"/>
                <w:b w:val="1"/>
                <w:bCs w:val="1"/>
                <w:sz w:val="17"/>
                <w:szCs w:val="17"/>
                <w:rtl w:val="0"/>
              </w:rPr>
              <w:t xml:space="preserve">Effective date</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3">
            <w:pPr>
              <w:spacing w:after="0" w:lineRule="auto"/>
              <w:rPr/>
            </w:pPr>
            <w:r w:rsidDel="00000000" w:rsidR="00000000" w:rsidRPr="00000000">
              <w:rPr>
                <w:sz w:val="17"/>
                <w:szCs w:val="17"/>
                <w:rtl w:val="0"/>
              </w:rPr>
              <w:t xml:space="preserve">23/09/2026</w:t>
            </w:r>
            <w:r w:rsidDel="00000000" w:rsidR="00000000" w:rsidRPr="00000000">
              <w:rPr>
                <w:rtl w:val="0"/>
              </w:rPr>
            </w:r>
          </w:p>
        </w:tc>
      </w:tr>
    </w:tbl>
    <w:p w:rsidR="00000000" w:rsidDel="00000000" w:rsidP="00000000" w:rsidRDefault="00000000" w:rsidRPr="00000000" w14:paraId="00000014">
      <w:pPr>
        <w:spacing w:after="200" w:lineRule="auto"/>
        <w:rPr/>
      </w:pPr>
      <w:r w:rsidDel="00000000" w:rsidR="00000000" w:rsidRPr="00000000">
        <w:rPr>
          <w:rtl w:val="0"/>
        </w:rPr>
      </w:r>
    </w:p>
    <w:p w:rsidR="00000000" w:rsidDel="00000000" w:rsidP="00000000" w:rsidRDefault="00000000" w:rsidRPr="00000000" w14:paraId="00000015">
      <w:pPr>
        <w:pBdr>
          <w:left w:color="c8102e" w:space="8" w:sz="6" w:val="single"/>
        </w:pBdr>
        <w:spacing w:after="120" w:lineRule="auto"/>
        <w:ind w:left="360" w:firstLine="0"/>
        <w:rPr/>
      </w:pPr>
      <w:r w:rsidDel="00000000" w:rsidR="00000000" w:rsidRPr="00000000">
        <w:rPr>
          <w:rFonts w:ascii="Arial" w:cs="Arial" w:eastAsia="Arial" w:hAnsi="Arial"/>
          <w:i w:val="1"/>
          <w:iCs w:val="1"/>
          <w:color w:val="595959"/>
          <w:sz w:val="18"/>
          <w:szCs w:val="18"/>
          <w:rtl w:val="0"/>
        </w:rPr>
        <w:t xml:space="preserve">Competitors, crew, promoters, vendors, media and visitors are held to the same standards through the Code of Conduct.</w:t>
      </w:r>
      <w:r w:rsidDel="00000000" w:rsidR="00000000" w:rsidRPr="00000000">
        <w:rPr>
          <w:rtl w:val="0"/>
        </w:rPr>
      </w:r>
    </w:p>
    <w:p w:rsidR="00000000" w:rsidDel="00000000" w:rsidP="00000000" w:rsidRDefault="00000000" w:rsidRPr="00000000" w14:paraId="00000016">
      <w:pPr>
        <w:pStyle w:val="Heading2"/>
        <w:pBdr>
          <w:bottom w:color="d9d9d9" w:space="3" w:sz="4" w:val="single"/>
        </w:pBdr>
        <w:spacing w:after="120" w:before="280" w:lineRule="auto"/>
        <w:rPr/>
      </w:pPr>
      <w:r w:rsidDel="00000000" w:rsidR="00000000" w:rsidRPr="00000000">
        <w:rPr>
          <w:rtl w:val="0"/>
        </w:rPr>
        <w:t xml:space="preserve">1. Purpose and commitment</w:t>
      </w:r>
    </w:p>
    <w:p w:rsidR="00000000" w:rsidDel="00000000" w:rsidP="00000000" w:rsidRDefault="00000000" w:rsidRPr="00000000" w14:paraId="00000017">
      <w:pPr>
        <w:spacing w:after="120" w:line="276" w:lineRule="auto"/>
        <w:ind w:left="680" w:hanging="680"/>
        <w:rPr/>
      </w:pPr>
      <w:r w:rsidDel="00000000" w:rsidR="00000000" w:rsidRPr="00000000">
        <w:rPr>
          <w:rFonts w:ascii="Arial" w:cs="Arial" w:eastAsia="Arial" w:hAnsi="Arial"/>
          <w:sz w:val="20"/>
          <w:szCs w:val="20"/>
          <w:rtl w:val="0"/>
        </w:rPr>
        <w:t xml:space="preserve">1.1 Victorian Motorsports Park Pty Ltd ACN 686 119 111, ABN 78 686 119 111 (</w:t>
      </w:r>
      <w:r w:rsidDel="00000000" w:rsidR="00000000" w:rsidRPr="00000000">
        <w:rPr>
          <w:rFonts w:ascii="Arial" w:cs="Arial" w:eastAsia="Arial" w:hAnsi="Arial"/>
          <w:b w:val="1"/>
          <w:bCs w:val="1"/>
          <w:sz w:val="20"/>
          <w:szCs w:val="20"/>
          <w:rtl w:val="0"/>
        </w:rPr>
        <w:t xml:space="preserve">VMP</w:t>
      </w:r>
      <w:r w:rsidDel="00000000" w:rsidR="00000000" w:rsidRPr="00000000">
        <w:rPr>
          <w:rFonts w:ascii="Arial" w:cs="Arial" w:eastAsia="Arial" w:hAnsi="Arial"/>
          <w:sz w:val="20"/>
          <w:szCs w:val="20"/>
          <w:rtl w:val="0"/>
        </w:rPr>
        <w:t xml:space="preserve">) is committed to a workplace and event environment that is safe, respectful, inclusive and free from unlawful discrimination, harassment, sexual harassment, bullying, vilification and victimisation. Every person working at or representing VMP has the right to be treated with dignity, courtesy and respect.</w:t>
      </w:r>
      <w:r w:rsidDel="00000000" w:rsidR="00000000" w:rsidRPr="00000000">
        <w:rPr>
          <w:rtl w:val="0"/>
        </w:rPr>
      </w:r>
    </w:p>
    <w:p w:rsidR="00000000" w:rsidDel="00000000" w:rsidP="00000000" w:rsidRDefault="00000000" w:rsidRPr="00000000" w14:paraId="00000018">
      <w:pPr>
        <w:spacing w:after="120" w:line="276" w:lineRule="auto"/>
        <w:ind w:left="680" w:hanging="680"/>
        <w:rPr/>
      </w:pPr>
      <w:r w:rsidDel="00000000" w:rsidR="00000000" w:rsidRPr="00000000">
        <w:rPr>
          <w:rFonts w:ascii="Arial" w:cs="Arial" w:eastAsia="Arial" w:hAnsi="Arial"/>
          <w:sz w:val="20"/>
          <w:szCs w:val="20"/>
          <w:rtl w:val="0"/>
        </w:rPr>
        <w:t xml:space="preserve">1.2 VMP is an equal opportunity employer. Employment and engagement decisions are based on merit, qualifications, experience, skills and operational requirements. VMP values diversity of background, culture, experience, gender, age, disability, skills, perspectives and ideas, and recognises that an inclusive workplace strengthens the business, its events and the motorsport community.</w:t>
      </w:r>
      <w:r w:rsidDel="00000000" w:rsidR="00000000" w:rsidRPr="00000000">
        <w:rPr>
          <w:rtl w:val="0"/>
        </w:rPr>
      </w:r>
    </w:p>
    <w:p w:rsidR="00000000" w:rsidDel="00000000" w:rsidP="00000000" w:rsidRDefault="00000000" w:rsidRPr="00000000" w14:paraId="00000019">
      <w:pPr>
        <w:spacing w:after="120" w:line="276" w:lineRule="auto"/>
        <w:ind w:left="680" w:hanging="680"/>
        <w:rPr/>
      </w:pPr>
      <w:r w:rsidDel="00000000" w:rsidR="00000000" w:rsidRPr="00000000">
        <w:rPr>
          <w:rFonts w:ascii="Arial" w:cs="Arial" w:eastAsia="Arial" w:hAnsi="Arial"/>
          <w:sz w:val="20"/>
          <w:szCs w:val="20"/>
          <w:rtl w:val="0"/>
        </w:rPr>
        <w:t xml:space="preserve">1.3 Discrimination, harassment, sexual harassment, bullying, vilification and victimisation will not be tolerated and may result in disciplinary action up to and including termination of employment or engagement.</w:t>
      </w:r>
      <w:r w:rsidDel="00000000" w:rsidR="00000000" w:rsidRPr="00000000">
        <w:rPr>
          <w:rtl w:val="0"/>
        </w:rPr>
      </w:r>
    </w:p>
    <w:p w:rsidR="00000000" w:rsidDel="00000000" w:rsidP="00000000" w:rsidRDefault="00000000" w:rsidRPr="00000000" w14:paraId="0000001A">
      <w:pPr>
        <w:spacing w:after="120" w:line="276" w:lineRule="auto"/>
        <w:ind w:left="680" w:hanging="680"/>
        <w:rPr/>
      </w:pPr>
      <w:r w:rsidDel="00000000" w:rsidR="00000000" w:rsidRPr="00000000">
        <w:rPr>
          <w:rFonts w:ascii="Arial" w:cs="Arial" w:eastAsia="Arial" w:hAnsi="Arial"/>
          <w:sz w:val="20"/>
          <w:szCs w:val="20"/>
          <w:rtl w:val="0"/>
        </w:rPr>
        <w:t xml:space="preserve">1.4 </w:t>
      </w:r>
      <w:r w:rsidDel="00000000" w:rsidR="00000000" w:rsidRPr="00000000">
        <w:rPr>
          <w:rFonts w:ascii="Arial" w:cs="Arial" w:eastAsia="Arial" w:hAnsi="Arial"/>
          <w:b w:val="1"/>
          <w:bCs w:val="1"/>
          <w:sz w:val="20"/>
          <w:szCs w:val="20"/>
          <w:rtl w:val="0"/>
        </w:rPr>
        <w:t xml:space="preserve">Positive duty.</w:t>
      </w:r>
      <w:r w:rsidDel="00000000" w:rsidR="00000000" w:rsidRPr="00000000">
        <w:rPr>
          <w:rFonts w:ascii="Arial" w:cs="Arial" w:eastAsia="Arial" w:hAnsi="Arial"/>
          <w:sz w:val="20"/>
          <w:szCs w:val="20"/>
          <w:rtl w:val="0"/>
        </w:rPr>
        <w:t xml:space="preserve"> VMP has a positive duty under the Sex Discrimination Act 1984 (Cth) and the Equal Opportunity Act 2010 (Vic) to take reasonable and proportionate measures to eliminate sexual harassment, sex based harassment, discrimination and victimisation as far as possible. VMP meets that duty by setting these standards, training its people, assessing and controlling the risks (including in event environments, at night events and where alcohol is present), providing several ways to report, responding promptly and fairly to reports, and reviewing this Policy and its measures at least annually. Psychosocial hazards, including bullying, harassment and aggression from customers, are managed under VMP's OHS system as required by the Occupational Health and Safety (Psychological Health) Regulations 2025 (Vic).</w:t>
      </w:r>
      <w:r w:rsidDel="00000000" w:rsidR="00000000" w:rsidRPr="00000000">
        <w:rPr>
          <w:rtl w:val="0"/>
        </w:rPr>
      </w:r>
    </w:p>
    <w:p w:rsidR="00000000" w:rsidDel="00000000" w:rsidP="00000000" w:rsidRDefault="00000000" w:rsidRPr="00000000" w14:paraId="0000001B">
      <w:pPr>
        <w:spacing w:after="120" w:line="276" w:lineRule="auto"/>
        <w:ind w:left="680" w:hanging="680"/>
        <w:rPr/>
      </w:pPr>
      <w:r w:rsidDel="00000000" w:rsidR="00000000" w:rsidRPr="00000000">
        <w:rPr>
          <w:rFonts w:ascii="Arial" w:cs="Arial" w:eastAsia="Arial" w:hAnsi="Arial"/>
          <w:sz w:val="20"/>
          <w:szCs w:val="20"/>
          <w:rtl w:val="0"/>
        </w:rPr>
        <w:t xml:space="preserve">1.5 This Policy does not form part of any contract of employment or engagement.</w:t>
      </w:r>
      <w:r w:rsidDel="00000000" w:rsidR="00000000" w:rsidRPr="00000000">
        <w:rPr>
          <w:rtl w:val="0"/>
        </w:rPr>
      </w:r>
    </w:p>
    <w:p w:rsidR="00000000" w:rsidDel="00000000" w:rsidP="00000000" w:rsidRDefault="00000000" w:rsidRPr="00000000" w14:paraId="0000001C">
      <w:pPr>
        <w:pStyle w:val="Heading2"/>
        <w:pBdr>
          <w:bottom w:color="d9d9d9" w:space="3" w:sz="4" w:val="single"/>
        </w:pBdr>
        <w:spacing w:after="120" w:before="280" w:lineRule="auto"/>
        <w:rPr/>
      </w:pPr>
      <w:r w:rsidDel="00000000" w:rsidR="00000000" w:rsidRPr="00000000">
        <w:rPr>
          <w:rtl w:val="0"/>
        </w:rPr>
        <w:t xml:space="preserve">2. Scope</w:t>
      </w:r>
    </w:p>
    <w:p w:rsidR="00000000" w:rsidDel="00000000" w:rsidP="00000000" w:rsidRDefault="00000000" w:rsidRPr="00000000" w14:paraId="0000001D">
      <w:pPr>
        <w:spacing w:after="120" w:line="276" w:lineRule="auto"/>
        <w:ind w:left="680" w:hanging="680"/>
        <w:rPr/>
      </w:pPr>
      <w:r w:rsidDel="00000000" w:rsidR="00000000" w:rsidRPr="00000000">
        <w:rPr>
          <w:rFonts w:ascii="Arial" w:cs="Arial" w:eastAsia="Arial" w:hAnsi="Arial"/>
          <w:sz w:val="20"/>
          <w:szCs w:val="20"/>
          <w:rtl w:val="0"/>
        </w:rPr>
        <w:t xml:space="preserve">2.1 This Policy applies to employees, directors, volunteers, event officials, contractors, consultants and any other person performing work or services on behalf of VMP (</w:t>
      </w:r>
      <w:r w:rsidDel="00000000" w:rsidR="00000000" w:rsidRPr="00000000">
        <w:rPr>
          <w:rFonts w:ascii="Arial" w:cs="Arial" w:eastAsia="Arial" w:hAnsi="Arial"/>
          <w:b w:val="1"/>
          <w:bCs w:val="1"/>
          <w:sz w:val="20"/>
          <w:szCs w:val="20"/>
          <w:rtl w:val="0"/>
        </w:rPr>
        <w:t xml:space="preserve">workers</w:t>
      </w:r>
      <w:r w:rsidDel="00000000" w:rsidR="00000000" w:rsidRPr="00000000">
        <w:rPr>
          <w:rFonts w:ascii="Arial" w:cs="Arial" w:eastAsia="Arial" w:hAnsi="Arial"/>
          <w:sz w:val="20"/>
          <w:szCs w:val="20"/>
          <w:rtl w:val="0"/>
        </w:rPr>
        <w:t xml:space="preserve">), and to their treatment of each other and of customers, competitors, crew, promoters, sponsors, media and visitors.</w:t>
      </w:r>
      <w:r w:rsidDel="00000000" w:rsidR="00000000" w:rsidRPr="00000000">
        <w:rPr>
          <w:rtl w:val="0"/>
        </w:rPr>
      </w:r>
    </w:p>
    <w:p w:rsidR="00000000" w:rsidDel="00000000" w:rsidP="00000000" w:rsidRDefault="00000000" w:rsidRPr="00000000" w14:paraId="0000001E">
      <w:pPr>
        <w:spacing w:after="120" w:line="276" w:lineRule="auto"/>
        <w:ind w:left="680" w:hanging="680"/>
        <w:rPr/>
      </w:pPr>
      <w:r w:rsidDel="00000000" w:rsidR="00000000" w:rsidRPr="00000000">
        <w:rPr>
          <w:rFonts w:ascii="Arial" w:cs="Arial" w:eastAsia="Arial" w:hAnsi="Arial"/>
          <w:sz w:val="20"/>
          <w:szCs w:val="20"/>
          <w:rtl w:val="0"/>
        </w:rPr>
        <w:t xml:space="preserve">2.2 It applies at the Venue, during events, while travelling for work, at work related functions, online and on social media, and outside working hours where behaviour has a connection to VMP or affects its workplace or people.</w:t>
      </w:r>
      <w:r w:rsidDel="00000000" w:rsidR="00000000" w:rsidRPr="00000000">
        <w:rPr>
          <w:rtl w:val="0"/>
        </w:rPr>
      </w:r>
    </w:p>
    <w:p w:rsidR="00000000" w:rsidDel="00000000" w:rsidP="00000000" w:rsidRDefault="00000000" w:rsidRPr="00000000" w14:paraId="0000001F">
      <w:pPr>
        <w:pStyle w:val="Heading2"/>
        <w:pBdr>
          <w:bottom w:color="d9d9d9" w:space="3" w:sz="4" w:val="single"/>
        </w:pBdr>
        <w:spacing w:after="120" w:before="280" w:lineRule="auto"/>
        <w:rPr/>
      </w:pPr>
      <w:r w:rsidDel="00000000" w:rsidR="00000000" w:rsidRPr="00000000">
        <w:rPr>
          <w:rtl w:val="0"/>
        </w:rPr>
        <w:t xml:space="preserve">3. Definitions</w:t>
      </w:r>
    </w:p>
    <w:p w:rsidR="00000000" w:rsidDel="00000000" w:rsidP="00000000" w:rsidRDefault="00000000" w:rsidRPr="00000000" w14:paraId="00000020">
      <w:pPr>
        <w:spacing w:after="120" w:line="276" w:lineRule="auto"/>
        <w:ind w:left="680" w:hanging="680"/>
        <w:rPr/>
      </w:pPr>
      <w:r w:rsidDel="00000000" w:rsidR="00000000" w:rsidRPr="00000000">
        <w:rPr>
          <w:rFonts w:ascii="Arial" w:cs="Arial" w:eastAsia="Arial" w:hAnsi="Arial"/>
          <w:sz w:val="20"/>
          <w:szCs w:val="20"/>
          <w:rtl w:val="0"/>
        </w:rPr>
        <w:t xml:space="preserve">3.1 </w:t>
      </w:r>
      <w:r w:rsidDel="00000000" w:rsidR="00000000" w:rsidRPr="00000000">
        <w:rPr>
          <w:rFonts w:ascii="Arial" w:cs="Arial" w:eastAsia="Arial" w:hAnsi="Arial"/>
          <w:b w:val="1"/>
          <w:bCs w:val="1"/>
          <w:sz w:val="20"/>
          <w:szCs w:val="20"/>
          <w:rtl w:val="0"/>
        </w:rPr>
        <w:t xml:space="preserve">Discrimination</w:t>
      </w:r>
      <w:r w:rsidDel="00000000" w:rsidR="00000000" w:rsidRPr="00000000">
        <w:rPr>
          <w:rFonts w:ascii="Arial" w:cs="Arial" w:eastAsia="Arial" w:hAnsi="Arial"/>
          <w:sz w:val="20"/>
          <w:szCs w:val="20"/>
          <w:rtl w:val="0"/>
        </w:rPr>
        <w:t xml:space="preserve"> occurs when a person is treated less favourably, or a requirement or practice disadvantages people, because of a protected attribute. Under the Equal Opportunity Act 2010 (Vic) and Commonwealth law the protected attributes include: age; breastfeeding; carer status, family responsibilities and parental status; disability; employment activity; gender identity; industrial activity; lawful sexual activity; marital or relationship status; physical features; political belief or activity; pregnancy; profession, trade or occupation; race, colour, descent, national or ethnic origin and nationality; religious belief or activity; sex; sex characteristics; sexual orientation; spent or expunged convictions; subjection to family and domestic violence; and personal association with a person who has any of these attributes. Discrimination may occur through a single incident.</w:t>
      </w:r>
      <w:r w:rsidDel="00000000" w:rsidR="00000000" w:rsidRPr="00000000">
        <w:rPr>
          <w:rtl w:val="0"/>
        </w:rPr>
      </w:r>
    </w:p>
    <w:p w:rsidR="00000000" w:rsidDel="00000000" w:rsidP="00000000" w:rsidRDefault="00000000" w:rsidRPr="00000000" w14:paraId="00000021">
      <w:pPr>
        <w:spacing w:after="120" w:line="276" w:lineRule="auto"/>
        <w:ind w:left="680" w:hanging="680"/>
        <w:rPr/>
      </w:pPr>
      <w:r w:rsidDel="00000000" w:rsidR="00000000" w:rsidRPr="00000000">
        <w:rPr>
          <w:rFonts w:ascii="Arial" w:cs="Arial" w:eastAsia="Arial" w:hAnsi="Arial"/>
          <w:sz w:val="20"/>
          <w:szCs w:val="20"/>
          <w:rtl w:val="0"/>
        </w:rPr>
        <w:t xml:space="preserve">3.2 </w:t>
      </w:r>
      <w:r w:rsidDel="00000000" w:rsidR="00000000" w:rsidRPr="00000000">
        <w:rPr>
          <w:rFonts w:ascii="Arial" w:cs="Arial" w:eastAsia="Arial" w:hAnsi="Arial"/>
          <w:b w:val="1"/>
          <w:bCs w:val="1"/>
          <w:sz w:val="20"/>
          <w:szCs w:val="20"/>
          <w:rtl w:val="0"/>
        </w:rPr>
        <w:t xml:space="preserve">Harassment</w:t>
      </w:r>
      <w:r w:rsidDel="00000000" w:rsidR="00000000" w:rsidRPr="00000000">
        <w:rPr>
          <w:rFonts w:ascii="Arial" w:cs="Arial" w:eastAsia="Arial" w:hAnsi="Arial"/>
          <w:sz w:val="20"/>
          <w:szCs w:val="20"/>
          <w:rtl w:val="0"/>
        </w:rPr>
        <w:t xml:space="preserve"> is unwelcome behaviour that intimidates, humiliates or offends another person, including offensive jokes, insulting or derogatory remarks, offensive images or material, repeated intimidation, abusive language, threatening behaviour, offensive gestures and degrading comments about a person's appearance, background or beliefs. It may occur through words, actions, gestures, written or electronic communications or social media. A single incident may constitute harassment.</w:t>
      </w:r>
      <w:r w:rsidDel="00000000" w:rsidR="00000000" w:rsidRPr="00000000">
        <w:rPr>
          <w:rtl w:val="0"/>
        </w:rPr>
      </w:r>
    </w:p>
    <w:p w:rsidR="00000000" w:rsidDel="00000000" w:rsidP="00000000" w:rsidRDefault="00000000" w:rsidRPr="00000000" w14:paraId="00000022">
      <w:pPr>
        <w:spacing w:after="120" w:line="276" w:lineRule="auto"/>
        <w:ind w:left="680" w:hanging="680"/>
        <w:rPr/>
      </w:pPr>
      <w:r w:rsidDel="00000000" w:rsidR="00000000" w:rsidRPr="00000000">
        <w:rPr>
          <w:rFonts w:ascii="Arial" w:cs="Arial" w:eastAsia="Arial" w:hAnsi="Arial"/>
          <w:sz w:val="20"/>
          <w:szCs w:val="20"/>
          <w:rtl w:val="0"/>
        </w:rPr>
        <w:t xml:space="preserve">3.3 </w:t>
      </w:r>
      <w:r w:rsidDel="00000000" w:rsidR="00000000" w:rsidRPr="00000000">
        <w:rPr>
          <w:rFonts w:ascii="Arial" w:cs="Arial" w:eastAsia="Arial" w:hAnsi="Arial"/>
          <w:b w:val="1"/>
          <w:bCs w:val="1"/>
          <w:sz w:val="20"/>
          <w:szCs w:val="20"/>
          <w:rtl w:val="0"/>
        </w:rPr>
        <w:t xml:space="preserve">Sexual harassment</w:t>
      </w:r>
      <w:r w:rsidDel="00000000" w:rsidR="00000000" w:rsidRPr="00000000">
        <w:rPr>
          <w:rFonts w:ascii="Arial" w:cs="Arial" w:eastAsia="Arial" w:hAnsi="Arial"/>
          <w:sz w:val="20"/>
          <w:szCs w:val="20"/>
          <w:rtl w:val="0"/>
        </w:rPr>
        <w:t xml:space="preserve"> is any unwelcome sexual advance, request for sexual favours or other unwelcome conduct of a sexual nature in circumstances where a reasonable person would anticipate the possibility that the person harassed would be offended, humiliated or intimidated. Examples include unwanted physical contact, sexually suggestive comments or jokes, repeated unwanted requests for dates, displaying or sending sexually explicit material or messages, stalking, indecent exposure and unwanted advances.</w:t>
      </w:r>
      <w:r w:rsidDel="00000000" w:rsidR="00000000" w:rsidRPr="00000000">
        <w:rPr>
          <w:rtl w:val="0"/>
        </w:rPr>
      </w:r>
    </w:p>
    <w:p w:rsidR="00000000" w:rsidDel="00000000" w:rsidP="00000000" w:rsidRDefault="00000000" w:rsidRPr="00000000" w14:paraId="00000023">
      <w:pPr>
        <w:spacing w:after="120" w:line="276" w:lineRule="auto"/>
        <w:ind w:left="680" w:hanging="680"/>
        <w:rPr/>
      </w:pPr>
      <w:r w:rsidDel="00000000" w:rsidR="00000000" w:rsidRPr="00000000">
        <w:rPr>
          <w:rFonts w:ascii="Arial" w:cs="Arial" w:eastAsia="Arial" w:hAnsi="Arial"/>
          <w:sz w:val="20"/>
          <w:szCs w:val="20"/>
          <w:rtl w:val="0"/>
        </w:rPr>
        <w:t xml:space="preserve">3.4 </w:t>
      </w:r>
      <w:r w:rsidDel="00000000" w:rsidR="00000000" w:rsidRPr="00000000">
        <w:rPr>
          <w:rFonts w:ascii="Arial" w:cs="Arial" w:eastAsia="Arial" w:hAnsi="Arial"/>
          <w:b w:val="1"/>
          <w:bCs w:val="1"/>
          <w:sz w:val="20"/>
          <w:szCs w:val="20"/>
          <w:rtl w:val="0"/>
        </w:rPr>
        <w:t xml:space="preserve">Sex based harassment</w:t>
      </w:r>
      <w:r w:rsidDel="00000000" w:rsidR="00000000" w:rsidRPr="00000000">
        <w:rPr>
          <w:rFonts w:ascii="Arial" w:cs="Arial" w:eastAsia="Arial" w:hAnsi="Arial"/>
          <w:sz w:val="20"/>
          <w:szCs w:val="20"/>
          <w:rtl w:val="0"/>
        </w:rPr>
        <w:t xml:space="preserve"> is unwelcome conduct of a demeaning nature by reason of a person's sex, in circumstances where a reasonable person would anticipate offence, humiliation or intimidation. </w:t>
      </w:r>
      <w:r w:rsidDel="00000000" w:rsidR="00000000" w:rsidRPr="00000000">
        <w:rPr>
          <w:rFonts w:ascii="Arial" w:cs="Arial" w:eastAsia="Arial" w:hAnsi="Arial"/>
          <w:b w:val="1"/>
          <w:bCs w:val="1"/>
          <w:sz w:val="20"/>
          <w:szCs w:val="20"/>
          <w:rtl w:val="0"/>
        </w:rPr>
        <w:t xml:space="preserve">A hostile workplace environment on the ground of sex</w:t>
      </w:r>
      <w:r w:rsidDel="00000000" w:rsidR="00000000" w:rsidRPr="00000000">
        <w:rPr>
          <w:rFonts w:ascii="Arial" w:cs="Arial" w:eastAsia="Arial" w:hAnsi="Arial"/>
          <w:sz w:val="20"/>
          <w:szCs w:val="20"/>
          <w:rtl w:val="0"/>
        </w:rPr>
        <w:t xml:space="preserve"> arises where conduct in a workplace results in an offensive, intimidating or humiliating environment for people of one sex, for example sexually explicit or sexist material or banter, even where it is not directed at a particular person.</w:t>
      </w:r>
      <w:r w:rsidDel="00000000" w:rsidR="00000000" w:rsidRPr="00000000">
        <w:rPr>
          <w:rtl w:val="0"/>
        </w:rPr>
      </w:r>
    </w:p>
    <w:p w:rsidR="00000000" w:rsidDel="00000000" w:rsidP="00000000" w:rsidRDefault="00000000" w:rsidRPr="00000000" w14:paraId="00000024">
      <w:pPr>
        <w:spacing w:after="120" w:line="276" w:lineRule="auto"/>
        <w:ind w:left="680" w:hanging="680"/>
        <w:rPr/>
      </w:pPr>
      <w:r w:rsidDel="00000000" w:rsidR="00000000" w:rsidRPr="00000000">
        <w:rPr>
          <w:rFonts w:ascii="Arial" w:cs="Arial" w:eastAsia="Arial" w:hAnsi="Arial"/>
          <w:sz w:val="20"/>
          <w:szCs w:val="20"/>
          <w:rtl w:val="0"/>
        </w:rPr>
        <w:t xml:space="preserve">3.5 </w:t>
      </w:r>
      <w:r w:rsidDel="00000000" w:rsidR="00000000" w:rsidRPr="00000000">
        <w:rPr>
          <w:rFonts w:ascii="Arial" w:cs="Arial" w:eastAsia="Arial" w:hAnsi="Arial"/>
          <w:b w:val="1"/>
          <w:bCs w:val="1"/>
          <w:sz w:val="20"/>
          <w:szCs w:val="20"/>
          <w:rtl w:val="0"/>
        </w:rPr>
        <w:t xml:space="preserve">Bullying</w:t>
      </w:r>
      <w:r w:rsidDel="00000000" w:rsidR="00000000" w:rsidRPr="00000000">
        <w:rPr>
          <w:rFonts w:ascii="Arial" w:cs="Arial" w:eastAsia="Arial" w:hAnsi="Arial"/>
          <w:sz w:val="20"/>
          <w:szCs w:val="20"/>
          <w:rtl w:val="0"/>
        </w:rPr>
        <w:t xml:space="preserve"> is repeated unreasonable behaviour directed towards a worker or group that creates a risk to health and safety. It may be verbal, physical, psychological or online, and includes intimidation, threats, humiliation, repeated insults or offensive language, malicious rumours or gossip, exclusion, practical jokes that cause harm or embarrassment, deliberately interfering with a person's work, unreasonable criticism delivered aggressively, and cyberbullying. Reasonable management action carried out in a reasonable manner is not bullying, including allocating work, setting performance expectations, changing rosters, giving constructive feedback, counselling, disciplinary meetings, organisational change, performance management and decisions about promotions, transfers or employment. A single incident may not be bullying but may breach other parts of this Policy.</w:t>
      </w:r>
      <w:r w:rsidDel="00000000" w:rsidR="00000000" w:rsidRPr="00000000">
        <w:rPr>
          <w:rtl w:val="0"/>
        </w:rPr>
      </w:r>
    </w:p>
    <w:p w:rsidR="00000000" w:rsidDel="00000000" w:rsidP="00000000" w:rsidRDefault="00000000" w:rsidRPr="00000000" w14:paraId="00000025">
      <w:pPr>
        <w:spacing w:after="120" w:line="276" w:lineRule="auto"/>
        <w:ind w:left="680" w:hanging="680"/>
        <w:rPr/>
      </w:pPr>
      <w:r w:rsidDel="00000000" w:rsidR="00000000" w:rsidRPr="00000000">
        <w:rPr>
          <w:rFonts w:ascii="Arial" w:cs="Arial" w:eastAsia="Arial" w:hAnsi="Arial"/>
          <w:sz w:val="20"/>
          <w:szCs w:val="20"/>
          <w:rtl w:val="0"/>
        </w:rPr>
        <w:t xml:space="preserve">3.6 </w:t>
      </w:r>
      <w:r w:rsidDel="00000000" w:rsidR="00000000" w:rsidRPr="00000000">
        <w:rPr>
          <w:rFonts w:ascii="Arial" w:cs="Arial" w:eastAsia="Arial" w:hAnsi="Arial"/>
          <w:b w:val="1"/>
          <w:bCs w:val="1"/>
          <w:sz w:val="20"/>
          <w:szCs w:val="20"/>
          <w:rtl w:val="0"/>
        </w:rPr>
        <w:t xml:space="preserve">Vilification</w:t>
      </w:r>
      <w:r w:rsidDel="00000000" w:rsidR="00000000" w:rsidRPr="00000000">
        <w:rPr>
          <w:rFonts w:ascii="Arial" w:cs="Arial" w:eastAsia="Arial" w:hAnsi="Arial"/>
          <w:sz w:val="20"/>
          <w:szCs w:val="20"/>
          <w:rtl w:val="0"/>
        </w:rPr>
        <w:t xml:space="preserve"> is public behaviour that incites hatred, serious contempt, revulsion or severe ridicule of a person or group because of a protected attribute.</w:t>
      </w:r>
      <w:r w:rsidDel="00000000" w:rsidR="00000000" w:rsidRPr="00000000">
        <w:rPr>
          <w:rtl w:val="0"/>
        </w:rPr>
      </w:r>
    </w:p>
    <w:p w:rsidR="00000000" w:rsidDel="00000000" w:rsidP="00000000" w:rsidRDefault="00000000" w:rsidRPr="00000000" w14:paraId="00000026">
      <w:pPr>
        <w:spacing w:after="120" w:line="276" w:lineRule="auto"/>
        <w:ind w:left="680" w:hanging="680"/>
        <w:rPr/>
      </w:pPr>
      <w:r w:rsidDel="00000000" w:rsidR="00000000" w:rsidRPr="00000000">
        <w:rPr>
          <w:rFonts w:ascii="Arial" w:cs="Arial" w:eastAsia="Arial" w:hAnsi="Arial"/>
          <w:sz w:val="20"/>
          <w:szCs w:val="20"/>
          <w:rtl w:val="0"/>
        </w:rPr>
        <w:t xml:space="preserve">3.7 </w:t>
      </w:r>
      <w:r w:rsidDel="00000000" w:rsidR="00000000" w:rsidRPr="00000000">
        <w:rPr>
          <w:rFonts w:ascii="Arial" w:cs="Arial" w:eastAsia="Arial" w:hAnsi="Arial"/>
          <w:b w:val="1"/>
          <w:bCs w:val="1"/>
          <w:sz w:val="20"/>
          <w:szCs w:val="20"/>
          <w:rtl w:val="0"/>
        </w:rPr>
        <w:t xml:space="preserve">Victimisation</w:t>
      </w:r>
      <w:r w:rsidDel="00000000" w:rsidR="00000000" w:rsidRPr="00000000">
        <w:rPr>
          <w:rFonts w:ascii="Arial" w:cs="Arial" w:eastAsia="Arial" w:hAnsi="Arial"/>
          <w:sz w:val="20"/>
          <w:szCs w:val="20"/>
          <w:rtl w:val="0"/>
        </w:rPr>
        <w:t xml:space="preserve"> occurs where a person is treated unfairly or disadvantaged because they made a complaint, supported another person's complaint, acted as a witness, participated in an investigation or raised a concern in good faith. Victimisation is serious misconduct.</w:t>
      </w:r>
      <w:r w:rsidDel="00000000" w:rsidR="00000000" w:rsidRPr="00000000">
        <w:rPr>
          <w:rtl w:val="0"/>
        </w:rPr>
      </w:r>
    </w:p>
    <w:p w:rsidR="00000000" w:rsidDel="00000000" w:rsidP="00000000" w:rsidRDefault="00000000" w:rsidRPr="00000000" w14:paraId="00000027">
      <w:pPr>
        <w:pStyle w:val="Heading2"/>
        <w:pBdr>
          <w:bottom w:color="d9d9d9" w:space="3" w:sz="4" w:val="single"/>
        </w:pBdr>
        <w:spacing w:after="120" w:before="280" w:lineRule="auto"/>
        <w:rPr/>
      </w:pPr>
      <w:r w:rsidDel="00000000" w:rsidR="00000000" w:rsidRPr="00000000">
        <w:rPr>
          <w:rtl w:val="0"/>
        </w:rPr>
        <w:t xml:space="preserve">4. Responsibilities</w:t>
      </w:r>
    </w:p>
    <w:p w:rsidR="00000000" w:rsidDel="00000000" w:rsidP="00000000" w:rsidRDefault="00000000" w:rsidRPr="00000000" w14:paraId="00000028">
      <w:pPr>
        <w:spacing w:after="120" w:line="276" w:lineRule="auto"/>
        <w:ind w:left="680" w:hanging="680"/>
        <w:rPr/>
      </w:pPr>
      <w:r w:rsidDel="00000000" w:rsidR="00000000" w:rsidRPr="00000000">
        <w:rPr>
          <w:rFonts w:ascii="Arial" w:cs="Arial" w:eastAsia="Arial" w:hAnsi="Arial"/>
          <w:sz w:val="20"/>
          <w:szCs w:val="20"/>
          <w:rtl w:val="0"/>
        </w:rPr>
        <w:t xml:space="preserve">4.1 Every worker must treat others with dignity and respect; comply with this Policy; not engage in discrimination, harassment, bullying, vilification or victimisation; report inappropriate behaviour; cooperate with investigations; maintain confidentiality; and support colleagues affected by inappropriate behaviour.</w:t>
      </w:r>
      <w:r w:rsidDel="00000000" w:rsidR="00000000" w:rsidRPr="00000000">
        <w:rPr>
          <w:rtl w:val="0"/>
        </w:rPr>
      </w:r>
    </w:p>
    <w:p w:rsidR="00000000" w:rsidDel="00000000" w:rsidP="00000000" w:rsidRDefault="00000000" w:rsidRPr="00000000" w14:paraId="00000029">
      <w:pPr>
        <w:spacing w:after="120" w:line="276" w:lineRule="auto"/>
        <w:ind w:left="680" w:hanging="680"/>
        <w:rPr/>
      </w:pPr>
      <w:r w:rsidDel="00000000" w:rsidR="00000000" w:rsidRPr="00000000">
        <w:rPr>
          <w:rFonts w:ascii="Arial" w:cs="Arial" w:eastAsia="Arial" w:hAnsi="Arial"/>
          <w:sz w:val="20"/>
          <w:szCs w:val="20"/>
          <w:rtl w:val="0"/>
        </w:rPr>
        <w:t xml:space="preserve">4.2 Managers, supervisors and the Meeting Director must lead by example; promote respectful behaviour; take reasonable steps to prevent inappropriate behaviour in their areas, including from customers and participants; respond promptly to concerns and take reports seriously; support affected persons; apply this Policy consistently; and ensure complaints are handled fairly and confidentially.</w:t>
      </w:r>
      <w:r w:rsidDel="00000000" w:rsidR="00000000" w:rsidRPr="00000000">
        <w:rPr>
          <w:rtl w:val="0"/>
        </w:rPr>
      </w:r>
    </w:p>
    <w:p w:rsidR="00000000" w:rsidDel="00000000" w:rsidP="00000000" w:rsidRDefault="00000000" w:rsidRPr="00000000" w14:paraId="0000002A">
      <w:pPr>
        <w:pStyle w:val="Heading2"/>
        <w:pBdr>
          <w:bottom w:color="d9d9d9" w:space="3" w:sz="4" w:val="single"/>
        </w:pBdr>
        <w:spacing w:after="120" w:before="280" w:lineRule="auto"/>
        <w:rPr/>
      </w:pPr>
      <w:r w:rsidDel="00000000" w:rsidR="00000000" w:rsidRPr="00000000">
        <w:rPr>
          <w:rtl w:val="0"/>
        </w:rPr>
        <w:t xml:space="preserve">5. Reporting concerns</w:t>
      </w:r>
    </w:p>
    <w:p w:rsidR="00000000" w:rsidDel="00000000" w:rsidP="00000000" w:rsidRDefault="00000000" w:rsidRPr="00000000" w14:paraId="0000002B">
      <w:pPr>
        <w:spacing w:after="120" w:line="276" w:lineRule="auto"/>
        <w:ind w:left="680" w:hanging="680"/>
        <w:rPr/>
      </w:pPr>
      <w:r w:rsidDel="00000000" w:rsidR="00000000" w:rsidRPr="00000000">
        <w:rPr>
          <w:rFonts w:ascii="Arial" w:cs="Arial" w:eastAsia="Arial" w:hAnsi="Arial"/>
          <w:sz w:val="20"/>
          <w:szCs w:val="20"/>
          <w:rtl w:val="0"/>
        </w:rPr>
        <w:t xml:space="preserve">5.1 Anyone who experiences or witnesses conduct that may breach this Policy is encouraged to report it as soon as reasonably practicable to a manager, the Venue Manager, the Meeting Director on event days, or a director. Where the concern is about one of those people, report to another of them or to an external adviser VMP nominates.</w:t>
      </w:r>
      <w:r w:rsidDel="00000000" w:rsidR="00000000" w:rsidRPr="00000000">
        <w:rPr>
          <w:rtl w:val="0"/>
        </w:rPr>
      </w:r>
    </w:p>
    <w:p w:rsidR="00000000" w:rsidDel="00000000" w:rsidP="00000000" w:rsidRDefault="00000000" w:rsidRPr="00000000" w14:paraId="0000002C">
      <w:pPr>
        <w:spacing w:after="120" w:line="276" w:lineRule="auto"/>
        <w:ind w:left="680" w:hanging="680"/>
        <w:rPr/>
      </w:pPr>
      <w:r w:rsidDel="00000000" w:rsidR="00000000" w:rsidRPr="00000000">
        <w:rPr>
          <w:rFonts w:ascii="Arial" w:cs="Arial" w:eastAsia="Arial" w:hAnsi="Arial"/>
          <w:sz w:val="20"/>
          <w:szCs w:val="20"/>
          <w:rtl w:val="0"/>
        </w:rPr>
        <w:t xml:space="preserve">5.2 Where it is appropriate and safe to do so, a person may choose to tell the other person that their behaviour is unwelcome and ask them to stop. There is no obligation to do so before making a complaint.</w:t>
      </w:r>
      <w:r w:rsidDel="00000000" w:rsidR="00000000" w:rsidRPr="00000000">
        <w:rPr>
          <w:rtl w:val="0"/>
        </w:rPr>
      </w:r>
    </w:p>
    <w:p w:rsidR="00000000" w:rsidDel="00000000" w:rsidP="00000000" w:rsidRDefault="00000000" w:rsidRPr="00000000" w14:paraId="0000002D">
      <w:pPr>
        <w:spacing w:after="120" w:line="276" w:lineRule="auto"/>
        <w:ind w:left="680" w:hanging="680"/>
        <w:rPr/>
      </w:pPr>
      <w:r w:rsidDel="00000000" w:rsidR="00000000" w:rsidRPr="00000000">
        <w:rPr>
          <w:rFonts w:ascii="Arial" w:cs="Arial" w:eastAsia="Arial" w:hAnsi="Arial"/>
          <w:sz w:val="20"/>
          <w:szCs w:val="20"/>
          <w:rtl w:val="0"/>
        </w:rPr>
        <w:t xml:space="preserve">5.3 Reports are handled under the Complaints, Grievance and Investigation Procedure, which sets out timeframes, support persons, confidentiality and outcomes.</w:t>
      </w:r>
      <w:r w:rsidDel="00000000" w:rsidR="00000000" w:rsidRPr="00000000">
        <w:rPr>
          <w:rtl w:val="0"/>
        </w:rPr>
      </w:r>
    </w:p>
    <w:p w:rsidR="00000000" w:rsidDel="00000000" w:rsidP="00000000" w:rsidRDefault="00000000" w:rsidRPr="00000000" w14:paraId="0000002E">
      <w:pPr>
        <w:spacing w:after="120" w:line="276" w:lineRule="auto"/>
        <w:ind w:left="680" w:hanging="680"/>
        <w:rPr/>
      </w:pPr>
      <w:r w:rsidDel="00000000" w:rsidR="00000000" w:rsidRPr="00000000">
        <w:rPr>
          <w:rFonts w:ascii="Arial" w:cs="Arial" w:eastAsia="Arial" w:hAnsi="Arial"/>
          <w:sz w:val="20"/>
          <w:szCs w:val="20"/>
          <w:rtl w:val="0"/>
        </w:rPr>
        <w:t xml:space="preserve">5.4 </w:t>
      </w:r>
      <w:r w:rsidDel="00000000" w:rsidR="00000000" w:rsidRPr="00000000">
        <w:rPr>
          <w:rFonts w:ascii="Arial" w:cs="Arial" w:eastAsia="Arial" w:hAnsi="Arial"/>
          <w:b w:val="1"/>
          <w:bCs w:val="1"/>
          <w:sz w:val="20"/>
          <w:szCs w:val="20"/>
          <w:rtl w:val="0"/>
        </w:rPr>
        <w:t xml:space="preserve">External options.</w:t>
      </w:r>
      <w:r w:rsidDel="00000000" w:rsidR="00000000" w:rsidRPr="00000000">
        <w:rPr>
          <w:rFonts w:ascii="Arial" w:cs="Arial" w:eastAsia="Arial" w:hAnsi="Arial"/>
          <w:sz w:val="20"/>
          <w:szCs w:val="20"/>
          <w:rtl w:val="0"/>
        </w:rPr>
        <w:t xml:space="preserve"> A worker may at any time contact the Fair Work Commission (including for orders to stop bullying or sexual harassment), the Fair Work Ombudsman, the Victorian Equal Opportunity and Human Rights Commission, the Australian Human Rights Commission, WorkSafe Victoria, or the police where conduct may be criminal. Using an external option does not affect a person's rights under this Policy.</w:t>
      </w:r>
      <w:r w:rsidDel="00000000" w:rsidR="00000000" w:rsidRPr="00000000">
        <w:rPr>
          <w:rtl w:val="0"/>
        </w:rPr>
      </w:r>
    </w:p>
    <w:p w:rsidR="00000000" w:rsidDel="00000000" w:rsidP="00000000" w:rsidRDefault="00000000" w:rsidRPr="00000000" w14:paraId="0000002F">
      <w:pPr>
        <w:pStyle w:val="Heading2"/>
        <w:pBdr>
          <w:bottom w:color="d9d9d9" w:space="3" w:sz="4" w:val="single"/>
        </w:pBdr>
        <w:spacing w:after="120" w:before="280" w:lineRule="auto"/>
        <w:rPr/>
      </w:pPr>
      <w:r w:rsidDel="00000000" w:rsidR="00000000" w:rsidRPr="00000000">
        <w:rPr>
          <w:rtl w:val="0"/>
        </w:rPr>
        <w:t xml:space="preserve">6. Investigations and outcomes</w:t>
      </w:r>
    </w:p>
    <w:p w:rsidR="00000000" w:rsidDel="00000000" w:rsidP="00000000" w:rsidRDefault="00000000" w:rsidRPr="00000000" w14:paraId="00000030">
      <w:pPr>
        <w:spacing w:after="120" w:line="276" w:lineRule="auto"/>
        <w:ind w:left="680" w:hanging="680"/>
        <w:rPr/>
      </w:pPr>
      <w:r w:rsidDel="00000000" w:rsidR="00000000" w:rsidRPr="00000000">
        <w:rPr>
          <w:rFonts w:ascii="Arial" w:cs="Arial" w:eastAsia="Arial" w:hAnsi="Arial"/>
          <w:sz w:val="20"/>
          <w:szCs w:val="20"/>
          <w:rtl w:val="0"/>
        </w:rPr>
        <w:t xml:space="preserve">6.1 VMP investigates complaints fairly, impartially and promptly, gives all parties an opportunity to respond, observes natural justice and procedural fairness, and keeps matters as confidential as reasonably possible. Knowingly false or malicious complaints may themselves constitute misconduct.</w:t>
      </w:r>
      <w:r w:rsidDel="00000000" w:rsidR="00000000" w:rsidRPr="00000000">
        <w:rPr>
          <w:rtl w:val="0"/>
        </w:rPr>
      </w:r>
    </w:p>
    <w:p w:rsidR="00000000" w:rsidDel="00000000" w:rsidP="00000000" w:rsidRDefault="00000000" w:rsidRPr="00000000" w14:paraId="00000031">
      <w:pPr>
        <w:spacing w:after="120" w:line="276" w:lineRule="auto"/>
        <w:ind w:left="680" w:hanging="680"/>
        <w:rPr/>
      </w:pPr>
      <w:r w:rsidDel="00000000" w:rsidR="00000000" w:rsidRPr="00000000">
        <w:rPr>
          <w:rFonts w:ascii="Arial" w:cs="Arial" w:eastAsia="Arial" w:hAnsi="Arial"/>
          <w:sz w:val="20"/>
          <w:szCs w:val="20"/>
          <w:rtl w:val="0"/>
        </w:rPr>
        <w:t xml:space="preserve">6.2 Breaches may result in counselling, a formal warning, removal from duties, suspension, cancellation of accreditation, removal from the Venue, termination of employment or engagement, referral to the relevant body, or legal action where appropriate.</w:t>
      </w:r>
      <w:r w:rsidDel="00000000" w:rsidR="00000000" w:rsidRPr="00000000">
        <w:rPr>
          <w:rtl w:val="0"/>
        </w:rPr>
      </w:r>
    </w:p>
    <w:p w:rsidR="00000000" w:rsidDel="00000000" w:rsidP="00000000" w:rsidRDefault="00000000" w:rsidRPr="00000000" w14:paraId="00000032">
      <w:pPr>
        <w:pStyle w:val="Heading2"/>
        <w:pBdr>
          <w:bottom w:color="d9d9d9" w:space="3" w:sz="4" w:val="single"/>
        </w:pBdr>
        <w:spacing w:after="120" w:before="280" w:lineRule="auto"/>
        <w:rPr/>
      </w:pPr>
      <w:r w:rsidDel="00000000" w:rsidR="00000000" w:rsidRPr="00000000">
        <w:rPr>
          <w:rtl w:val="0"/>
        </w:rPr>
        <w:t xml:space="preserve">7. Confidentiality</w:t>
      </w:r>
    </w:p>
    <w:p w:rsidR="00000000" w:rsidDel="00000000" w:rsidP="00000000" w:rsidRDefault="00000000" w:rsidRPr="00000000" w14:paraId="00000033">
      <w:pPr>
        <w:spacing w:after="120" w:line="276" w:lineRule="auto"/>
        <w:ind w:left="680" w:hanging="680"/>
        <w:rPr/>
      </w:pPr>
      <w:r w:rsidDel="00000000" w:rsidR="00000000" w:rsidRPr="00000000">
        <w:rPr>
          <w:rFonts w:ascii="Arial" w:cs="Arial" w:eastAsia="Arial" w:hAnsi="Arial"/>
          <w:sz w:val="20"/>
          <w:szCs w:val="20"/>
          <w:rtl w:val="0"/>
        </w:rPr>
        <w:t xml:space="preserve">7.1 Everyone involved in a complaint, investigation or disciplinary process must maintain confidentiality except where disclosure is required by law or reasonably necessary to investigate or resolve the matter.</w:t>
      </w:r>
      <w:r w:rsidDel="00000000" w:rsidR="00000000" w:rsidRPr="00000000">
        <w:rPr>
          <w:rtl w:val="0"/>
        </w:rPr>
      </w:r>
    </w:p>
    <w:p w:rsidR="00000000" w:rsidDel="00000000" w:rsidP="00000000" w:rsidRDefault="00000000" w:rsidRPr="00000000" w14:paraId="00000034">
      <w:pPr>
        <w:pStyle w:val="Heading2"/>
        <w:pBdr>
          <w:bottom w:color="d9d9d9" w:space="3" w:sz="4" w:val="single"/>
        </w:pBdr>
        <w:spacing w:after="120" w:before="280" w:lineRule="auto"/>
        <w:rPr/>
      </w:pPr>
      <w:r w:rsidDel="00000000" w:rsidR="00000000" w:rsidRPr="00000000">
        <w:rPr>
          <w:rtl w:val="0"/>
        </w:rPr>
        <w:t xml:space="preserve">8. Review</w:t>
      </w:r>
    </w:p>
    <w:p w:rsidR="00000000" w:rsidDel="00000000" w:rsidP="00000000" w:rsidRDefault="00000000" w:rsidRPr="00000000" w14:paraId="00000035">
      <w:pPr>
        <w:spacing w:after="120" w:line="276" w:lineRule="auto"/>
        <w:ind w:left="680" w:hanging="680"/>
        <w:rPr/>
      </w:pPr>
      <w:r w:rsidDel="00000000" w:rsidR="00000000" w:rsidRPr="00000000">
        <w:rPr>
          <w:rFonts w:ascii="Arial" w:cs="Arial" w:eastAsia="Arial" w:hAnsi="Arial"/>
          <w:sz w:val="20"/>
          <w:szCs w:val="20"/>
          <w:rtl w:val="0"/>
        </w:rPr>
        <w:t xml:space="preserve">8.1 VMP reviews this Policy at least annually and whenever the law or its operations change. The current version is held with the internal policy set.</w:t>
      </w:r>
      <w:r w:rsidDel="00000000" w:rsidR="00000000" w:rsidRPr="00000000">
        <w:rPr>
          <w:rtl w:val="0"/>
        </w:rPr>
      </w:r>
    </w:p>
    <w:p w:rsidR="00000000" w:rsidDel="00000000" w:rsidP="00000000" w:rsidRDefault="00000000" w:rsidRPr="00000000" w14:paraId="00000036">
      <w:pPr>
        <w:pStyle w:val="Heading2"/>
        <w:pBdr>
          <w:bottom w:color="d9d9d9" w:space="3" w:sz="4" w:val="single"/>
        </w:pBdr>
        <w:spacing w:after="120" w:before="280" w:lineRule="auto"/>
        <w:rPr/>
      </w:pPr>
      <w:r w:rsidDel="00000000" w:rsidR="00000000" w:rsidRPr="00000000">
        <w:rPr>
          <w:rtl w:val="0"/>
        </w:rPr>
        <w:t xml:space="preserve">Acknowledgement</w:t>
      </w:r>
    </w:p>
    <w:p w:rsidR="00000000" w:rsidDel="00000000" w:rsidP="00000000" w:rsidRDefault="00000000" w:rsidRPr="00000000" w14:paraId="00000037">
      <w:pPr>
        <w:spacing w:after="120" w:line="276" w:lineRule="auto"/>
        <w:rPr/>
      </w:pPr>
      <w:r w:rsidDel="00000000" w:rsidR="00000000" w:rsidRPr="00000000">
        <w:rPr>
          <w:rFonts w:ascii="Arial" w:cs="Arial" w:eastAsia="Arial" w:hAnsi="Arial"/>
          <w:sz w:val="20"/>
          <w:szCs w:val="20"/>
          <w:rtl w:val="0"/>
        </w:rPr>
        <w:t xml:space="preserve">All workers are expected to read, understand and comply with this Policy and acknowledge it on the induction acknowledgement form.</w:t>
      </w:r>
      <w:r w:rsidDel="00000000" w:rsidR="00000000" w:rsidRPr="00000000">
        <w:rPr>
          <w:rtl w:val="0"/>
        </w:rPr>
      </w:r>
    </w:p>
    <w:sectPr>
      <w:headerReference r:id="rId7" w:type="default"/>
      <w:footerReference r:id="rId8" w:type="default"/>
      <w:pgSz w:h="16838" w:w="11906" w:orient="portrait"/>
      <w:pgMar w:bottom="1200" w:top="1200" w:left="1300" w:right="13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tabs>
        <w:tab w:val="right" w:leader="none" w:pos="9360"/>
      </w:tabs>
      <w:rPr/>
    </w:pPr>
    <w:r w:rsidDel="00000000" w:rsidR="00000000" w:rsidRPr="00000000">
      <w:rPr>
        <w:rFonts w:ascii="Arial" w:cs="Arial" w:eastAsia="Arial" w:hAnsi="Arial"/>
        <w:color w:val="595959"/>
        <w:sz w:val="13"/>
        <w:szCs w:val="13"/>
        <w:rtl w:val="0"/>
      </w:rPr>
      <w:t xml:space="preserve">Victorian Motorsports Park Pty Ltd  ACN 686 119 111  ABN 78 686 119 111  |  256 Knowsley-Barnadown Road, Knowsley VIC 3523  |  admin@vicmotorsportspark.com.au  |  0434 949 543  |  vicmotorsportspark.com.auVMP-11  Page </w:t>
    </w:r>
    <w:r w:rsidDel="00000000" w:rsidR="00000000" w:rsidRPr="00000000">
      <w:rPr>
        <w:rFonts w:ascii="Arial" w:cs="Arial" w:eastAsia="Arial" w:hAnsi="Arial"/>
        <w:color w:val="595959"/>
        <w:sz w:val="13"/>
        <w:szCs w:val="13"/>
      </w:rPr>
      <w:fldChar w:fldCharType="begin"/>
      <w:instrText xml:space="preserve">PAGE</w:instrText>
      <w:fldChar w:fldCharType="separate"/>
      <w:fldChar w:fldCharType="end"/>
    </w:r>
    <w:r w:rsidDel="00000000" w:rsidR="00000000" w:rsidRPr="00000000">
      <w:rPr>
        <w:rFonts w:ascii="Arial" w:cs="Arial" w:eastAsia="Arial" w:hAnsi="Arial"/>
        <w:color w:val="595959"/>
        <w:sz w:val="13"/>
        <w:szCs w:val="13"/>
        <w:rtl w:val="0"/>
      </w:rPr>
      <w:t xml:space="preserve"> of </w:t>
    </w:r>
    <w:r w:rsidDel="00000000" w:rsidR="00000000" w:rsidRPr="00000000">
      <w:rPr>
        <w:rFonts w:ascii="Arial" w:cs="Arial" w:eastAsia="Arial" w:hAnsi="Arial"/>
        <w:color w:val="595959"/>
        <w:sz w:val="13"/>
        <w:szCs w:val="13"/>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pBdr>
        <w:bottom w:color="bfbfbf" w:space="4" w:sz="4" w:val="single"/>
      </w:pBdr>
      <w:tabs>
        <w:tab w:val="right" w:leader="none" w:pos="9360"/>
      </w:tabs>
      <w:rPr>
        <w:color w:val="595959"/>
      </w:rPr>
    </w:pPr>
    <w:r w:rsidDel="00000000" w:rsidR="00000000" w:rsidRPr="00000000">
      <w:rPr>
        <w:rFonts w:ascii="Arial" w:cs="Arial" w:eastAsia="Arial" w:hAnsi="Arial"/>
        <w:color w:val="595959"/>
        <w:sz w:val="15"/>
        <w:szCs w:val="15"/>
        <w:rtl w:val="0"/>
      </w:rPr>
      <w:t xml:space="preserve">Victorian Motorsports Park  |  Respectful Workplace Policy </w:t>
    </w:r>
    <w:r w:rsidDel="00000000" w:rsidR="00000000" w:rsidRPr="00000000">
      <w:rPr>
        <w:rFonts w:ascii="Arial" w:cs="Arial" w:eastAsia="Arial" w:hAnsi="Arial"/>
        <w:b w:val="1"/>
        <w:bCs w:val="1"/>
        <w:color w:val="595959"/>
        <w:sz w:val="15"/>
        <w:szCs w:val="15"/>
        <w:rtl w:val="0"/>
      </w:rPr>
      <w:t xml:space="preserve">v</w:t>
    </w:r>
    <w:r w:rsidDel="00000000" w:rsidR="00000000" w:rsidRPr="00000000">
      <w:rPr>
        <w:b w:val="1"/>
        <w:bCs w:val="1"/>
        <w:color w:val="595959"/>
        <w:sz w:val="15"/>
        <w:szCs w:val="15"/>
        <w:rtl w:val="0"/>
      </w:rPr>
      <w:t xml:space="preserve">1.0</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1f1f"/>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80" w:line="240" w:lineRule="auto"/>
      <w:ind w:left="0" w:right="0" w:firstLine="0"/>
      <w:jc w:val="left"/>
    </w:pPr>
    <w:rPr>
      <w:rFonts w:ascii="Arial" w:cs="Arial" w:eastAsia="Arial" w:hAnsi="Arial"/>
      <w:b w:val="1"/>
      <w:bCs w:val="1"/>
      <w:i w:val="0"/>
      <w:iCs w:val="0"/>
      <w:smallCaps w:val="0"/>
      <w:strike w:val="0"/>
      <w:color w:val="1f1f1f"/>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404040"/>
      <w:sz w:val="21"/>
      <w:szCs w:val="21"/>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1f1f"/>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s/vIkltFOY8CAIDs7KsDECc/+g==">CgMxLjA4AHIhMUFUamNmN2hIR2JRV1VNYTl4SVQxbldMSk9sR1hEQ0dC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2026-09-22T09:09:54.702Z</dcterms:created>
  <dc:creator>Aaron, Tuff Streeters</dc:creator>
</cp:coreProperties>
</file>

<file path=docProps/custom.xml><?xml version="1.0" encoding="utf-8"?>
<Properties xmlns="http://schemas.openxmlformats.org/officeDocument/2006/custom-properties" xmlns:vt="http://schemas.openxmlformats.org/officeDocument/2006/docPropsVTypes"/>
</file>