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1"/>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360"/>
        <w:tblGridChange w:id="0">
          <w:tblGrid>
            <w:gridCol w:w="9360"/>
          </w:tblGrid>
        </w:tblGridChange>
      </w:tblGrid>
      <w:tr>
        <w:trPr>
          <w:cantSplit w:val="0"/>
          <w:tblHeader w:val="0"/>
        </w:trPr>
        <w:tc>
          <w:tcPr>
            <w:tcBorders>
              <w:bottom w:color="c8102e" w:space="0" w:sz="24" w:val="single"/>
            </w:tcBorders>
            <w:shd w:fill="1f1f1f" w:val="clear"/>
            <w:tcMar>
              <w:top w:w="200.0" w:type="dxa"/>
              <w:left w:w="240.0" w:type="dxa"/>
              <w:bottom w:w="200.0" w:type="dxa"/>
              <w:right w:w="240.0" w:type="dxa"/>
            </w:tcMar>
            <w:vAlign w:val="center"/>
          </w:tcPr>
          <w:p w:rsidR="00000000" w:rsidDel="00000000" w:rsidP="00000000" w:rsidRDefault="00000000" w:rsidRPr="00000000" w14:paraId="00000002">
            <w:pPr>
              <w:spacing w:after="20" w:lineRule="auto"/>
              <w:rPr/>
            </w:pPr>
            <w:r w:rsidDel="00000000" w:rsidR="00000000" w:rsidRPr="00000000">
              <w:rPr>
                <w:rFonts w:ascii="Arial" w:cs="Arial" w:eastAsia="Arial" w:hAnsi="Arial"/>
                <w:b w:val="1"/>
                <w:bCs w:val="1"/>
                <w:color w:val="ffffff"/>
                <w:sz w:val="30"/>
                <w:szCs w:val="30"/>
                <w:rtl w:val="0"/>
              </w:rPr>
              <w:t xml:space="preserve">VICTORIAN MOTORSPORTS PARK</w:t>
            </w:r>
            <w:r w:rsidDel="00000000" w:rsidR="00000000" w:rsidRPr="00000000">
              <w:rPr>
                <w:rtl w:val="0"/>
              </w:rPr>
            </w:r>
          </w:p>
          <w:p w:rsidR="00000000" w:rsidDel="00000000" w:rsidP="00000000" w:rsidRDefault="00000000" w:rsidRPr="00000000" w14:paraId="00000003">
            <w:pPr>
              <w:spacing w:after="0" w:lineRule="auto"/>
              <w:rPr/>
            </w:pPr>
            <w:r w:rsidDel="00000000" w:rsidR="00000000" w:rsidRPr="00000000">
              <w:rPr>
                <w:rFonts w:ascii="Arial" w:cs="Arial" w:eastAsia="Arial" w:hAnsi="Arial"/>
                <w:b w:val="1"/>
                <w:bCs w:val="1"/>
                <w:color w:val="c9cdd2"/>
                <w:sz w:val="15"/>
                <w:szCs w:val="15"/>
                <w:rtl w:val="0"/>
              </w:rPr>
              <w:t xml:space="preserve">KNOWSLEY, VICTORIA</w:t>
            </w:r>
            <w:r w:rsidDel="00000000" w:rsidR="00000000" w:rsidRPr="00000000">
              <w:rPr>
                <w:rtl w:val="0"/>
              </w:rPr>
            </w:r>
          </w:p>
        </w:tc>
      </w:tr>
    </w:tbl>
    <w:p w:rsidR="00000000" w:rsidDel="00000000" w:rsidP="00000000" w:rsidRDefault="00000000" w:rsidRPr="00000000" w14:paraId="00000004">
      <w:pPr>
        <w:spacing w:after="120" w:lineRule="auto"/>
        <w:rPr/>
      </w:pPr>
      <w:r w:rsidDel="00000000" w:rsidR="00000000" w:rsidRPr="00000000">
        <w:rPr>
          <w:rtl w:val="0"/>
        </w:rPr>
      </w:r>
    </w:p>
    <w:p w:rsidR="00000000" w:rsidDel="00000000" w:rsidP="00000000" w:rsidRDefault="00000000" w:rsidRPr="00000000" w14:paraId="00000005">
      <w:pPr>
        <w:spacing w:after="60" w:lineRule="auto"/>
        <w:rPr/>
      </w:pPr>
      <w:r w:rsidDel="00000000" w:rsidR="00000000" w:rsidRPr="00000000">
        <w:rPr>
          <w:rFonts w:ascii="Arial" w:cs="Arial" w:eastAsia="Arial" w:hAnsi="Arial"/>
          <w:b w:val="1"/>
          <w:bCs w:val="1"/>
          <w:color w:val="1f1f1f"/>
          <w:sz w:val="44"/>
          <w:szCs w:val="44"/>
          <w:rtl w:val="0"/>
        </w:rPr>
        <w:t xml:space="preserve">Privacy and Data Handling Procedure</w:t>
      </w:r>
      <w:r w:rsidDel="00000000" w:rsidR="00000000" w:rsidRPr="00000000">
        <w:rPr>
          <w:rtl w:val="0"/>
        </w:rPr>
      </w:r>
    </w:p>
    <w:p w:rsidR="00000000" w:rsidDel="00000000" w:rsidP="00000000" w:rsidRDefault="00000000" w:rsidRPr="00000000" w14:paraId="00000006">
      <w:pPr>
        <w:spacing w:after="160" w:lineRule="auto"/>
        <w:rPr/>
      </w:pPr>
      <w:r w:rsidDel="00000000" w:rsidR="00000000" w:rsidRPr="00000000">
        <w:rPr>
          <w:rFonts w:ascii="Arial" w:cs="Arial" w:eastAsia="Arial" w:hAnsi="Arial"/>
          <w:b w:val="1"/>
          <w:bCs w:val="1"/>
          <w:color w:val="c8102e"/>
          <w:sz w:val="18"/>
          <w:szCs w:val="18"/>
          <w:rtl w:val="0"/>
        </w:rPr>
        <w:t xml:space="preserve">VMP-07  |  Version </w:t>
      </w:r>
      <w:r w:rsidDel="00000000" w:rsidR="00000000" w:rsidRPr="00000000">
        <w:rPr>
          <w:b w:val="1"/>
          <w:bCs w:val="1"/>
          <w:color w:val="c8102e"/>
          <w:sz w:val="18"/>
          <w:szCs w:val="18"/>
          <w:rtl w:val="0"/>
        </w:rPr>
        <w:t xml:space="preserve">1.0</w:t>
      </w:r>
      <w:r w:rsidDel="00000000" w:rsidR="00000000" w:rsidRPr="00000000">
        <w:rPr>
          <w:rFonts w:ascii="Arial" w:cs="Arial" w:eastAsia="Arial" w:hAnsi="Arial"/>
          <w:b w:val="1"/>
          <w:bCs w:val="1"/>
          <w:color w:val="c8102e"/>
          <w:sz w:val="18"/>
          <w:szCs w:val="18"/>
          <w:rtl w:val="0"/>
        </w:rPr>
        <w:t xml:space="preserve"> </w:t>
      </w:r>
      <w:r w:rsidDel="00000000" w:rsidR="00000000" w:rsidRPr="00000000">
        <w:rPr>
          <w:rtl w:val="0"/>
        </w:rPr>
      </w:r>
    </w:p>
    <w:p w:rsidR="00000000" w:rsidDel="00000000" w:rsidP="00000000" w:rsidRDefault="00000000" w:rsidRPr="00000000" w14:paraId="00000007">
      <w:pPr>
        <w:spacing w:after="60" w:lineRule="auto"/>
        <w:rPr/>
      </w:pPr>
      <w:r w:rsidDel="00000000" w:rsidR="00000000" w:rsidRPr="00000000">
        <w:rPr>
          <w:rtl w:val="0"/>
        </w:rPr>
      </w:r>
    </w:p>
    <w:tbl>
      <w:tblPr>
        <w:tblStyle w:val="Table2"/>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400"/>
        <w:gridCol w:w="6960"/>
        <w:tblGridChange w:id="0">
          <w:tblGrid>
            <w:gridCol w:w="2400"/>
            <w:gridCol w:w="6960"/>
          </w:tblGrid>
        </w:tblGridChange>
      </w:tblGrid>
      <w:tr>
        <w:trPr>
          <w:cantSplit w:val="0"/>
          <w:tblHeader w:val="0"/>
        </w:trPr>
        <w:tc>
          <w:tcPr>
            <w:shd w:fill="f2f2f2" w:val="clear"/>
            <w:tcMar>
              <w:top w:w="60.0" w:type="dxa"/>
              <w:left w:w="100.0" w:type="dxa"/>
              <w:bottom w:w="60.0" w:type="dxa"/>
              <w:right w:w="100.0" w:type="dxa"/>
            </w:tcMar>
          </w:tcPr>
          <w:p w:rsidR="00000000" w:rsidDel="00000000" w:rsidP="00000000" w:rsidRDefault="00000000" w:rsidRPr="00000000" w14:paraId="00000008">
            <w:pPr>
              <w:spacing w:after="0" w:lineRule="auto"/>
              <w:rPr/>
            </w:pPr>
            <w:r w:rsidDel="00000000" w:rsidR="00000000" w:rsidRPr="00000000">
              <w:rPr>
                <w:rFonts w:ascii="Arial" w:cs="Arial" w:eastAsia="Arial" w:hAnsi="Arial"/>
                <w:b w:val="1"/>
                <w:bCs w:val="1"/>
                <w:sz w:val="17"/>
                <w:szCs w:val="17"/>
                <w:rtl w:val="0"/>
              </w:rPr>
              <w:t xml:space="preserve">Document</w:t>
            </w:r>
            <w:r w:rsidDel="00000000" w:rsidR="00000000" w:rsidRPr="00000000">
              <w:rPr>
                <w:rtl w:val="0"/>
              </w:rPr>
            </w:r>
          </w:p>
        </w:tc>
        <w:tc>
          <w:tcPr>
            <w:tcMar>
              <w:top w:w="60.0" w:type="dxa"/>
              <w:left w:w="100.0" w:type="dxa"/>
              <w:bottom w:w="60.0" w:type="dxa"/>
              <w:right w:w="100.0" w:type="dxa"/>
            </w:tcMar>
          </w:tcPr>
          <w:p w:rsidR="00000000" w:rsidDel="00000000" w:rsidP="00000000" w:rsidRDefault="00000000" w:rsidRPr="00000000" w14:paraId="00000009">
            <w:pPr>
              <w:spacing w:after="0" w:lineRule="auto"/>
              <w:rPr/>
            </w:pPr>
            <w:r w:rsidDel="00000000" w:rsidR="00000000" w:rsidRPr="00000000">
              <w:rPr>
                <w:rFonts w:ascii="Arial" w:cs="Arial" w:eastAsia="Arial" w:hAnsi="Arial"/>
                <w:b w:val="0"/>
                <w:bCs w:val="0"/>
                <w:sz w:val="17"/>
                <w:szCs w:val="17"/>
                <w:rtl w:val="0"/>
              </w:rPr>
              <w:t xml:space="preserve">VMP-07  Privacy and Data Handling Procedure</w:t>
            </w:r>
            <w:r w:rsidDel="00000000" w:rsidR="00000000" w:rsidRPr="00000000">
              <w:rPr>
                <w:rtl w:val="0"/>
              </w:rPr>
            </w:r>
          </w:p>
        </w:tc>
      </w:tr>
      <w:tr>
        <w:trPr>
          <w:cantSplit w:val="0"/>
          <w:tblHeader w:val="0"/>
        </w:trPr>
        <w:tc>
          <w:tcPr>
            <w:shd w:fill="f2f2f2" w:val="clear"/>
            <w:tcMar>
              <w:top w:w="60.0" w:type="dxa"/>
              <w:left w:w="100.0" w:type="dxa"/>
              <w:bottom w:w="60.0" w:type="dxa"/>
              <w:right w:w="100.0" w:type="dxa"/>
            </w:tcMar>
          </w:tcPr>
          <w:p w:rsidR="00000000" w:rsidDel="00000000" w:rsidP="00000000" w:rsidRDefault="00000000" w:rsidRPr="00000000" w14:paraId="0000000A">
            <w:pPr>
              <w:spacing w:after="0" w:lineRule="auto"/>
              <w:rPr/>
            </w:pPr>
            <w:r w:rsidDel="00000000" w:rsidR="00000000" w:rsidRPr="00000000">
              <w:rPr>
                <w:rFonts w:ascii="Arial" w:cs="Arial" w:eastAsia="Arial" w:hAnsi="Arial"/>
                <w:b w:val="1"/>
                <w:bCs w:val="1"/>
                <w:sz w:val="17"/>
                <w:szCs w:val="17"/>
                <w:rtl w:val="0"/>
              </w:rPr>
              <w:t xml:space="preserve">Entity</w:t>
            </w:r>
            <w:r w:rsidDel="00000000" w:rsidR="00000000" w:rsidRPr="00000000">
              <w:rPr>
                <w:rtl w:val="0"/>
              </w:rPr>
            </w:r>
          </w:p>
        </w:tc>
        <w:tc>
          <w:tcPr>
            <w:tcMar>
              <w:top w:w="60.0" w:type="dxa"/>
              <w:left w:w="100.0" w:type="dxa"/>
              <w:bottom w:w="60.0" w:type="dxa"/>
              <w:right w:w="100.0" w:type="dxa"/>
            </w:tcMar>
          </w:tcPr>
          <w:p w:rsidR="00000000" w:rsidDel="00000000" w:rsidP="00000000" w:rsidRDefault="00000000" w:rsidRPr="00000000" w14:paraId="0000000B">
            <w:pPr>
              <w:spacing w:after="0" w:lineRule="auto"/>
              <w:rPr/>
            </w:pPr>
            <w:r w:rsidDel="00000000" w:rsidR="00000000" w:rsidRPr="00000000">
              <w:rPr>
                <w:rFonts w:ascii="Arial" w:cs="Arial" w:eastAsia="Arial" w:hAnsi="Arial"/>
                <w:b w:val="0"/>
                <w:bCs w:val="0"/>
                <w:sz w:val="17"/>
                <w:szCs w:val="17"/>
                <w:rtl w:val="0"/>
              </w:rPr>
              <w:t xml:space="preserve">Victorian Motorsports Park Pty Ltd ACN 686 119 111 | ABN 78 686 119 111 (VMP)</w:t>
            </w:r>
            <w:r w:rsidDel="00000000" w:rsidR="00000000" w:rsidRPr="00000000">
              <w:rPr>
                <w:rtl w:val="0"/>
              </w:rPr>
            </w:r>
          </w:p>
        </w:tc>
      </w:tr>
      <w:tr>
        <w:trPr>
          <w:cantSplit w:val="0"/>
          <w:tblHeader w:val="0"/>
        </w:trPr>
        <w:tc>
          <w:tcPr>
            <w:shd w:fill="f2f2f2" w:val="clear"/>
            <w:tcMar>
              <w:top w:w="60.0" w:type="dxa"/>
              <w:left w:w="100.0" w:type="dxa"/>
              <w:bottom w:w="60.0" w:type="dxa"/>
              <w:right w:w="100.0" w:type="dxa"/>
            </w:tcMar>
          </w:tcPr>
          <w:p w:rsidR="00000000" w:rsidDel="00000000" w:rsidP="00000000" w:rsidRDefault="00000000" w:rsidRPr="00000000" w14:paraId="0000000C">
            <w:pPr>
              <w:spacing w:after="0" w:lineRule="auto"/>
              <w:rPr/>
            </w:pPr>
            <w:r w:rsidDel="00000000" w:rsidR="00000000" w:rsidRPr="00000000">
              <w:rPr>
                <w:rFonts w:ascii="Arial" w:cs="Arial" w:eastAsia="Arial" w:hAnsi="Arial"/>
                <w:b w:val="1"/>
                <w:bCs w:val="1"/>
                <w:sz w:val="17"/>
                <w:szCs w:val="17"/>
                <w:rtl w:val="0"/>
              </w:rPr>
              <w:t xml:space="preserve">Version</w:t>
            </w:r>
            <w:r w:rsidDel="00000000" w:rsidR="00000000" w:rsidRPr="00000000">
              <w:rPr>
                <w:rtl w:val="0"/>
              </w:rPr>
            </w:r>
          </w:p>
        </w:tc>
        <w:tc>
          <w:tcPr>
            <w:tcMar>
              <w:top w:w="60.0" w:type="dxa"/>
              <w:left w:w="100.0" w:type="dxa"/>
              <w:bottom w:w="60.0" w:type="dxa"/>
              <w:right w:w="100.0" w:type="dxa"/>
            </w:tcMar>
          </w:tcPr>
          <w:p w:rsidR="00000000" w:rsidDel="00000000" w:rsidP="00000000" w:rsidRDefault="00000000" w:rsidRPr="00000000" w14:paraId="0000000D">
            <w:pPr>
              <w:spacing w:after="0" w:lineRule="auto"/>
              <w:rPr/>
            </w:pPr>
            <w:r w:rsidDel="00000000" w:rsidR="00000000" w:rsidRPr="00000000">
              <w:rPr>
                <w:sz w:val="17"/>
                <w:szCs w:val="17"/>
                <w:rtl w:val="0"/>
              </w:rPr>
              <w:t xml:space="preserve">1.0</w:t>
            </w:r>
            <w:r w:rsidDel="00000000" w:rsidR="00000000" w:rsidRPr="00000000">
              <w:rPr>
                <w:rtl w:val="0"/>
              </w:rPr>
            </w:r>
          </w:p>
        </w:tc>
      </w:tr>
      <w:tr>
        <w:trPr>
          <w:cantSplit w:val="0"/>
          <w:tblHeader w:val="0"/>
        </w:trPr>
        <w:tc>
          <w:tcPr>
            <w:shd w:fill="f2f2f2" w:val="clear"/>
            <w:tcMar>
              <w:top w:w="60.0" w:type="dxa"/>
              <w:left w:w="100.0" w:type="dxa"/>
              <w:bottom w:w="60.0" w:type="dxa"/>
              <w:right w:w="100.0" w:type="dxa"/>
            </w:tcMar>
          </w:tcPr>
          <w:p w:rsidR="00000000" w:rsidDel="00000000" w:rsidP="00000000" w:rsidRDefault="00000000" w:rsidRPr="00000000" w14:paraId="0000000E">
            <w:pPr>
              <w:spacing w:after="0" w:lineRule="auto"/>
              <w:rPr/>
            </w:pPr>
            <w:r w:rsidDel="00000000" w:rsidR="00000000" w:rsidRPr="00000000">
              <w:rPr>
                <w:rFonts w:ascii="Arial" w:cs="Arial" w:eastAsia="Arial" w:hAnsi="Arial"/>
                <w:b w:val="1"/>
                <w:bCs w:val="1"/>
                <w:sz w:val="17"/>
                <w:szCs w:val="17"/>
                <w:rtl w:val="0"/>
              </w:rPr>
              <w:t xml:space="preserve">Audience and publication</w:t>
            </w:r>
            <w:r w:rsidDel="00000000" w:rsidR="00000000" w:rsidRPr="00000000">
              <w:rPr>
                <w:rtl w:val="0"/>
              </w:rPr>
            </w:r>
          </w:p>
        </w:tc>
        <w:tc>
          <w:tcPr>
            <w:tcMar>
              <w:top w:w="60.0" w:type="dxa"/>
              <w:left w:w="100.0" w:type="dxa"/>
              <w:bottom w:w="60.0" w:type="dxa"/>
              <w:right w:w="100.0" w:type="dxa"/>
            </w:tcMar>
          </w:tcPr>
          <w:p w:rsidR="00000000" w:rsidDel="00000000" w:rsidP="00000000" w:rsidRDefault="00000000" w:rsidRPr="00000000" w14:paraId="0000000F">
            <w:pPr>
              <w:spacing w:after="0" w:lineRule="auto"/>
              <w:rPr/>
            </w:pPr>
            <w:r w:rsidDel="00000000" w:rsidR="00000000" w:rsidRPr="00000000">
              <w:rPr>
                <w:rFonts w:ascii="Arial" w:cs="Arial" w:eastAsia="Arial" w:hAnsi="Arial"/>
                <w:b w:val="0"/>
                <w:bCs w:val="0"/>
                <w:sz w:val="17"/>
                <w:szCs w:val="17"/>
                <w:rtl w:val="0"/>
              </w:rPr>
              <w:t xml:space="preserve">Internal. Staff, volunteers and contractors who handle personal information. Not for publication.</w:t>
            </w:r>
            <w:r w:rsidDel="00000000" w:rsidR="00000000" w:rsidRPr="00000000">
              <w:rPr>
                <w:rtl w:val="0"/>
              </w:rPr>
            </w:r>
          </w:p>
        </w:tc>
      </w:tr>
      <w:tr>
        <w:trPr>
          <w:cantSplit w:val="0"/>
          <w:tblHeader w:val="0"/>
        </w:trPr>
        <w:tc>
          <w:tcPr>
            <w:shd w:fill="f2f2f2" w:val="clear"/>
            <w:tcMar>
              <w:top w:w="60.0" w:type="dxa"/>
              <w:left w:w="100.0" w:type="dxa"/>
              <w:bottom w:w="60.0" w:type="dxa"/>
              <w:right w:w="100.0" w:type="dxa"/>
            </w:tcMar>
          </w:tcPr>
          <w:p w:rsidR="00000000" w:rsidDel="00000000" w:rsidP="00000000" w:rsidRDefault="00000000" w:rsidRPr="00000000" w14:paraId="00000010">
            <w:pPr>
              <w:spacing w:after="0" w:lineRule="auto"/>
              <w:rPr/>
            </w:pPr>
            <w:r w:rsidDel="00000000" w:rsidR="00000000" w:rsidRPr="00000000">
              <w:rPr>
                <w:rFonts w:ascii="Arial" w:cs="Arial" w:eastAsia="Arial" w:hAnsi="Arial"/>
                <w:b w:val="1"/>
                <w:bCs w:val="1"/>
                <w:sz w:val="17"/>
                <w:szCs w:val="17"/>
                <w:rtl w:val="0"/>
              </w:rPr>
              <w:t xml:space="preserve">Owner</w:t>
            </w:r>
            <w:r w:rsidDel="00000000" w:rsidR="00000000" w:rsidRPr="00000000">
              <w:rPr>
                <w:rtl w:val="0"/>
              </w:rPr>
            </w:r>
          </w:p>
        </w:tc>
        <w:tc>
          <w:tcPr>
            <w:tcMar>
              <w:top w:w="60.0" w:type="dxa"/>
              <w:left w:w="100.0" w:type="dxa"/>
              <w:bottom w:w="60.0" w:type="dxa"/>
              <w:right w:w="100.0" w:type="dxa"/>
            </w:tcMar>
          </w:tcPr>
          <w:p w:rsidR="00000000" w:rsidDel="00000000" w:rsidP="00000000" w:rsidRDefault="00000000" w:rsidRPr="00000000" w14:paraId="00000011">
            <w:pPr>
              <w:spacing w:after="0" w:lineRule="auto"/>
              <w:rPr/>
            </w:pPr>
            <w:r w:rsidDel="00000000" w:rsidR="00000000" w:rsidRPr="00000000">
              <w:rPr>
                <w:sz w:val="17"/>
                <w:szCs w:val="17"/>
                <w:rtl w:val="0"/>
              </w:rPr>
              <w:t xml:space="preserve">Venue Manager</w:t>
            </w:r>
            <w:r w:rsidDel="00000000" w:rsidR="00000000" w:rsidRPr="00000000">
              <w:rPr>
                <w:rtl w:val="0"/>
              </w:rPr>
            </w:r>
          </w:p>
        </w:tc>
      </w:tr>
      <w:tr>
        <w:trPr>
          <w:cantSplit w:val="0"/>
          <w:tblHeader w:val="0"/>
        </w:trPr>
        <w:tc>
          <w:tcPr>
            <w:shd w:fill="f2f2f2" w:val="clear"/>
            <w:tcMar>
              <w:top w:w="60.0" w:type="dxa"/>
              <w:left w:w="100.0" w:type="dxa"/>
              <w:bottom w:w="60.0" w:type="dxa"/>
              <w:right w:w="100.0" w:type="dxa"/>
            </w:tcMar>
          </w:tcPr>
          <w:p w:rsidR="00000000" w:rsidDel="00000000" w:rsidP="00000000" w:rsidRDefault="00000000" w:rsidRPr="00000000" w14:paraId="00000012">
            <w:pPr>
              <w:spacing w:after="0" w:lineRule="auto"/>
              <w:rPr/>
            </w:pPr>
            <w:r w:rsidDel="00000000" w:rsidR="00000000" w:rsidRPr="00000000">
              <w:rPr>
                <w:rFonts w:ascii="Arial" w:cs="Arial" w:eastAsia="Arial" w:hAnsi="Arial"/>
                <w:b w:val="1"/>
                <w:bCs w:val="1"/>
                <w:sz w:val="17"/>
                <w:szCs w:val="17"/>
                <w:rtl w:val="0"/>
              </w:rPr>
              <w:t xml:space="preserve">Effective date</w:t>
            </w:r>
            <w:r w:rsidDel="00000000" w:rsidR="00000000" w:rsidRPr="00000000">
              <w:rPr>
                <w:rtl w:val="0"/>
              </w:rPr>
            </w:r>
          </w:p>
        </w:tc>
        <w:tc>
          <w:tcPr>
            <w:tcMar>
              <w:top w:w="60.0" w:type="dxa"/>
              <w:left w:w="100.0" w:type="dxa"/>
              <w:bottom w:w="60.0" w:type="dxa"/>
              <w:right w:w="100.0" w:type="dxa"/>
            </w:tcMar>
          </w:tcPr>
          <w:p w:rsidR="00000000" w:rsidDel="00000000" w:rsidP="00000000" w:rsidRDefault="00000000" w:rsidRPr="00000000" w14:paraId="00000013">
            <w:pPr>
              <w:spacing w:after="0" w:lineRule="auto"/>
              <w:rPr/>
            </w:pPr>
            <w:r w:rsidDel="00000000" w:rsidR="00000000" w:rsidRPr="00000000">
              <w:rPr>
                <w:sz w:val="17"/>
                <w:szCs w:val="17"/>
                <w:rtl w:val="0"/>
              </w:rPr>
              <w:t xml:space="preserve">23/09/2026</w:t>
            </w:r>
            <w:r w:rsidDel="00000000" w:rsidR="00000000" w:rsidRPr="00000000">
              <w:rPr>
                <w:rtl w:val="0"/>
              </w:rPr>
            </w:r>
          </w:p>
        </w:tc>
      </w:tr>
    </w:tbl>
    <w:p w:rsidR="00000000" w:rsidDel="00000000" w:rsidP="00000000" w:rsidRDefault="00000000" w:rsidRPr="00000000" w14:paraId="00000014">
      <w:pPr>
        <w:pBdr>
          <w:left w:color="c8102e" w:space="8" w:sz="6" w:val="single"/>
        </w:pBdr>
        <w:spacing w:after="120" w:lineRule="auto"/>
        <w:ind w:left="0" w:firstLine="0"/>
        <w:rPr/>
      </w:pPr>
      <w:r w:rsidDel="00000000" w:rsidR="00000000" w:rsidRPr="00000000">
        <w:rPr>
          <w:rtl w:val="0"/>
        </w:rPr>
      </w:r>
    </w:p>
    <w:p w:rsidR="00000000" w:rsidDel="00000000" w:rsidP="00000000" w:rsidRDefault="00000000" w:rsidRPr="00000000" w14:paraId="00000015">
      <w:pPr>
        <w:pStyle w:val="Heading2"/>
        <w:pBdr>
          <w:bottom w:color="d9d9d9" w:space="3" w:sz="4" w:val="single"/>
        </w:pBdr>
        <w:spacing w:after="120" w:before="280" w:lineRule="auto"/>
        <w:rPr/>
      </w:pPr>
      <w:r w:rsidDel="00000000" w:rsidR="00000000" w:rsidRPr="00000000">
        <w:rPr>
          <w:rtl w:val="0"/>
        </w:rPr>
        <w:t xml:space="preserve">Part A: Procedure</w:t>
      </w:r>
    </w:p>
    <w:p w:rsidR="00000000" w:rsidDel="00000000" w:rsidP="00000000" w:rsidRDefault="00000000" w:rsidRPr="00000000" w14:paraId="00000016">
      <w:pPr>
        <w:pStyle w:val="Heading2"/>
        <w:pBdr>
          <w:bottom w:color="d9d9d9" w:space="3" w:sz="4" w:val="single"/>
        </w:pBdr>
        <w:spacing w:after="120" w:before="280" w:lineRule="auto"/>
        <w:rPr/>
      </w:pPr>
      <w:r w:rsidDel="00000000" w:rsidR="00000000" w:rsidRPr="00000000">
        <w:rPr>
          <w:rtl w:val="0"/>
        </w:rPr>
        <w:t xml:space="preserve">1. Purpose and scope</w:t>
      </w:r>
    </w:p>
    <w:p w:rsidR="00000000" w:rsidDel="00000000" w:rsidP="00000000" w:rsidRDefault="00000000" w:rsidRPr="00000000" w14:paraId="00000017">
      <w:pPr>
        <w:spacing w:after="120" w:line="276" w:lineRule="auto"/>
        <w:ind w:left="680" w:hanging="680"/>
        <w:rPr/>
      </w:pPr>
      <w:r w:rsidDel="00000000" w:rsidR="00000000" w:rsidRPr="00000000">
        <w:rPr>
          <w:rFonts w:ascii="Arial" w:cs="Arial" w:eastAsia="Arial" w:hAnsi="Arial"/>
          <w:sz w:val="20"/>
          <w:szCs w:val="20"/>
          <w:rtl w:val="0"/>
        </w:rPr>
        <w:t xml:space="preserve">1.1 Victorian Motorsports Park Pty Ltd ACN 686 119 111, ABN 78 686 119 111 (</w:t>
      </w:r>
      <w:r w:rsidDel="00000000" w:rsidR="00000000" w:rsidRPr="00000000">
        <w:rPr>
          <w:rFonts w:ascii="Arial" w:cs="Arial" w:eastAsia="Arial" w:hAnsi="Arial"/>
          <w:b w:val="1"/>
          <w:bCs w:val="1"/>
          <w:sz w:val="20"/>
          <w:szCs w:val="20"/>
          <w:rtl w:val="0"/>
        </w:rPr>
        <w:t xml:space="preserve">VMP</w:t>
      </w:r>
      <w:r w:rsidDel="00000000" w:rsidR="00000000" w:rsidRPr="00000000">
        <w:rPr>
          <w:rFonts w:ascii="Arial" w:cs="Arial" w:eastAsia="Arial" w:hAnsi="Arial"/>
          <w:sz w:val="20"/>
          <w:szCs w:val="20"/>
          <w:rtl w:val="0"/>
        </w:rPr>
        <w:t xml:space="preserve">) is committed to protecting the privacy of individuals and managing personal information in accordance with the Privacy Act 1988 (Cth), the Australian Privacy Principles (APPs), the Health Records Act 2001 (Vic) and VMP's public Privacy Policy.</w:t>
      </w:r>
      <w:r w:rsidDel="00000000" w:rsidR="00000000" w:rsidRPr="00000000">
        <w:rPr>
          <w:rtl w:val="0"/>
        </w:rPr>
      </w:r>
    </w:p>
    <w:p w:rsidR="00000000" w:rsidDel="00000000" w:rsidP="00000000" w:rsidRDefault="00000000" w:rsidRPr="00000000" w14:paraId="00000018">
      <w:pPr>
        <w:spacing w:after="120" w:line="276" w:lineRule="auto"/>
        <w:ind w:left="680" w:hanging="680"/>
        <w:rPr/>
      </w:pPr>
      <w:r w:rsidDel="00000000" w:rsidR="00000000" w:rsidRPr="00000000">
        <w:rPr>
          <w:rFonts w:ascii="Arial" w:cs="Arial" w:eastAsia="Arial" w:hAnsi="Arial"/>
          <w:sz w:val="20"/>
          <w:szCs w:val="20"/>
          <w:rtl w:val="0"/>
        </w:rPr>
        <w:t xml:space="preserve">1.2 This Procedure applies to all employees, directors, contractors, volunteers, officials and authorised representatives who collect, handle or have access to personal information relating to customers, spectators, competitors, crew, passengers, sponsors, promoters, suppliers, contractors, volunteers, media, website users and other individuals interacting with VMP.</w:t>
      </w:r>
      <w:r w:rsidDel="00000000" w:rsidR="00000000" w:rsidRPr="00000000">
        <w:rPr>
          <w:rtl w:val="0"/>
        </w:rPr>
      </w:r>
    </w:p>
    <w:p w:rsidR="00000000" w:rsidDel="00000000" w:rsidP="00000000" w:rsidRDefault="00000000" w:rsidRPr="00000000" w14:paraId="00000019">
      <w:pPr>
        <w:spacing w:after="120" w:line="276" w:lineRule="auto"/>
        <w:ind w:left="680" w:hanging="680"/>
        <w:rPr/>
      </w:pPr>
      <w:r w:rsidDel="00000000" w:rsidR="00000000" w:rsidRPr="00000000">
        <w:rPr>
          <w:rFonts w:ascii="Arial" w:cs="Arial" w:eastAsia="Arial" w:hAnsi="Arial"/>
          <w:sz w:val="20"/>
          <w:szCs w:val="20"/>
          <w:rtl w:val="0"/>
        </w:rPr>
        <w:t xml:space="preserve">1.3 Employee records of current and former employees are exempt from the APPs where the handling relates directly to the employment relationship, but VMP handles them with the same care under this Procedure.</w:t>
      </w:r>
      <w:r w:rsidDel="00000000" w:rsidR="00000000" w:rsidRPr="00000000">
        <w:rPr>
          <w:rtl w:val="0"/>
        </w:rPr>
      </w:r>
    </w:p>
    <w:p w:rsidR="00000000" w:rsidDel="00000000" w:rsidP="00000000" w:rsidRDefault="00000000" w:rsidRPr="00000000" w14:paraId="0000001A">
      <w:pPr>
        <w:spacing w:after="120" w:line="276" w:lineRule="auto"/>
        <w:ind w:left="680" w:hanging="680"/>
        <w:rPr/>
      </w:pPr>
      <w:r w:rsidDel="00000000" w:rsidR="00000000" w:rsidRPr="00000000">
        <w:rPr>
          <w:rFonts w:ascii="Arial" w:cs="Arial" w:eastAsia="Arial" w:hAnsi="Arial"/>
          <w:sz w:val="20"/>
          <w:szCs w:val="20"/>
          <w:rtl w:val="0"/>
        </w:rPr>
        <w:t xml:space="preserve">1.4 Failure to comply with this Procedure may result in disciplinary action, termination of employment or engagement, or other action VMP considers appropriate. This Procedure does not form part of any contract of employment or engagement.</w:t>
      </w:r>
      <w:r w:rsidDel="00000000" w:rsidR="00000000" w:rsidRPr="00000000">
        <w:rPr>
          <w:rtl w:val="0"/>
        </w:rPr>
      </w:r>
    </w:p>
    <w:p w:rsidR="00000000" w:rsidDel="00000000" w:rsidP="00000000" w:rsidRDefault="00000000" w:rsidRPr="00000000" w14:paraId="0000001B">
      <w:pPr>
        <w:pStyle w:val="Heading2"/>
        <w:pBdr>
          <w:bottom w:color="d9d9d9" w:space="3" w:sz="4" w:val="single"/>
        </w:pBdr>
        <w:spacing w:after="120" w:before="280" w:lineRule="auto"/>
        <w:rPr/>
      </w:pPr>
      <w:r w:rsidDel="00000000" w:rsidR="00000000" w:rsidRPr="00000000">
        <w:rPr>
          <w:rtl w:val="0"/>
        </w:rPr>
        <w:t xml:space="preserve">2. Roles</w:t>
      </w:r>
    </w:p>
    <w:p w:rsidR="00000000" w:rsidDel="00000000" w:rsidP="00000000" w:rsidRDefault="00000000" w:rsidRPr="00000000" w14:paraId="0000001C">
      <w:pPr>
        <w:spacing w:after="120" w:line="276" w:lineRule="auto"/>
        <w:ind w:left="680" w:hanging="680"/>
        <w:rPr/>
      </w:pPr>
      <w:r w:rsidDel="00000000" w:rsidR="00000000" w:rsidRPr="00000000">
        <w:rPr>
          <w:rFonts w:ascii="Arial" w:cs="Arial" w:eastAsia="Arial" w:hAnsi="Arial"/>
          <w:sz w:val="20"/>
          <w:szCs w:val="20"/>
          <w:rtl w:val="0"/>
        </w:rPr>
        <w:t xml:space="preserve">2.1 The </w:t>
      </w:r>
      <w:r w:rsidDel="00000000" w:rsidR="00000000" w:rsidRPr="00000000">
        <w:rPr>
          <w:rFonts w:ascii="Arial" w:cs="Arial" w:eastAsia="Arial" w:hAnsi="Arial"/>
          <w:b w:val="1"/>
          <w:bCs w:val="1"/>
          <w:sz w:val="20"/>
          <w:szCs w:val="20"/>
          <w:rtl w:val="0"/>
        </w:rPr>
        <w:t xml:space="preserve">Privacy Officer</w:t>
      </w:r>
      <w:r w:rsidDel="00000000" w:rsidR="00000000" w:rsidRPr="00000000">
        <w:rPr>
          <w:rFonts w:ascii="Arial" w:cs="Arial" w:eastAsia="Arial" w:hAnsi="Arial"/>
          <w:sz w:val="20"/>
          <w:szCs w:val="20"/>
          <w:rtl w:val="0"/>
        </w:rPr>
        <w:t xml:space="preserve"> is the Venue Manager unless the directors appoint another person. The Privacy Officer owns this Procedure, the public Privacy Policy and the collection notices, handles access, correction and complaint requests, decides on the release of CCTV footage and images, manages data breaches and keeps the registers in section 9.</w:t>
      </w:r>
      <w:r w:rsidDel="00000000" w:rsidR="00000000" w:rsidRPr="00000000">
        <w:rPr>
          <w:rtl w:val="0"/>
        </w:rPr>
      </w:r>
    </w:p>
    <w:p w:rsidR="00000000" w:rsidDel="00000000" w:rsidP="00000000" w:rsidRDefault="00000000" w:rsidRPr="00000000" w14:paraId="0000001D">
      <w:pPr>
        <w:spacing w:after="120" w:line="276" w:lineRule="auto"/>
        <w:ind w:left="680" w:hanging="680"/>
        <w:rPr>
          <w:rFonts w:ascii="Arial" w:cs="Arial" w:eastAsia="Arial" w:hAnsi="Arial"/>
          <w:sz w:val="20"/>
          <w:szCs w:val="20"/>
        </w:rPr>
      </w:pPr>
      <w:r w:rsidDel="00000000" w:rsidR="00000000" w:rsidRPr="00000000">
        <w:rPr>
          <w:rFonts w:ascii="Arial" w:cs="Arial" w:eastAsia="Arial" w:hAnsi="Arial"/>
          <w:sz w:val="20"/>
          <w:szCs w:val="20"/>
          <w:rtl w:val="0"/>
        </w:rPr>
        <w:t xml:space="preserve">2.2 Every staff member who collects personal information at the gate, at sign on, at the camping office or online is responsible for using the correct collection notice and for securing paper records until they are scanned and destroyed.</w:t>
      </w:r>
    </w:p>
    <w:p w:rsidR="00000000" w:rsidDel="00000000" w:rsidP="00000000" w:rsidRDefault="00000000" w:rsidRPr="00000000" w14:paraId="0000001E">
      <w:pPr>
        <w:spacing w:after="120" w:line="276" w:lineRule="auto"/>
        <w:ind w:left="680" w:hanging="680"/>
        <w:rPr/>
      </w:pPr>
      <w:r w:rsidDel="00000000" w:rsidR="00000000" w:rsidRPr="00000000">
        <w:rPr>
          <w:rtl w:val="0"/>
        </w:rPr>
      </w:r>
    </w:p>
    <w:p w:rsidR="00000000" w:rsidDel="00000000" w:rsidP="00000000" w:rsidRDefault="00000000" w:rsidRPr="00000000" w14:paraId="0000001F">
      <w:pPr>
        <w:spacing w:after="120" w:line="276" w:lineRule="auto"/>
        <w:ind w:left="680" w:hanging="680"/>
        <w:rPr/>
      </w:pPr>
      <w:r w:rsidDel="00000000" w:rsidR="00000000" w:rsidRPr="00000000">
        <w:rPr>
          <w:rtl w:val="0"/>
        </w:rPr>
      </w:r>
    </w:p>
    <w:p w:rsidR="00000000" w:rsidDel="00000000" w:rsidP="00000000" w:rsidRDefault="00000000" w:rsidRPr="00000000" w14:paraId="00000020">
      <w:pPr>
        <w:pStyle w:val="Heading2"/>
        <w:pBdr>
          <w:bottom w:color="d9d9d9" w:space="3" w:sz="4" w:val="single"/>
        </w:pBdr>
        <w:spacing w:after="120" w:before="280" w:lineRule="auto"/>
        <w:rPr/>
      </w:pPr>
      <w:r w:rsidDel="00000000" w:rsidR="00000000" w:rsidRPr="00000000">
        <w:rPr>
          <w:rtl w:val="0"/>
        </w:rPr>
        <w:t xml:space="preserve">3. Collection</w:t>
      </w:r>
    </w:p>
    <w:p w:rsidR="00000000" w:rsidDel="00000000" w:rsidP="00000000" w:rsidRDefault="00000000" w:rsidRPr="00000000" w14:paraId="00000021">
      <w:pPr>
        <w:spacing w:after="120" w:line="276" w:lineRule="auto"/>
        <w:ind w:left="680" w:hanging="680"/>
        <w:rPr/>
      </w:pPr>
      <w:r w:rsidDel="00000000" w:rsidR="00000000" w:rsidRPr="00000000">
        <w:rPr>
          <w:rFonts w:ascii="Arial" w:cs="Arial" w:eastAsia="Arial" w:hAnsi="Arial"/>
          <w:sz w:val="20"/>
          <w:szCs w:val="20"/>
          <w:rtl w:val="0"/>
        </w:rPr>
        <w:t xml:space="preserve">3.1 Collect only the personal information reasonably necessary for the task. Use the approved form or system for the task and the collection notice that goes with it. Do not collect information into personal devices, personal email or unofficial spreadsheets.</w:t>
      </w:r>
      <w:r w:rsidDel="00000000" w:rsidR="00000000" w:rsidRPr="00000000">
        <w:rPr>
          <w:rtl w:val="0"/>
        </w:rPr>
      </w:r>
    </w:p>
    <w:p w:rsidR="00000000" w:rsidDel="00000000" w:rsidP="00000000" w:rsidRDefault="00000000" w:rsidRPr="00000000" w14:paraId="00000022">
      <w:pPr>
        <w:spacing w:after="120" w:line="276" w:lineRule="auto"/>
        <w:ind w:left="680" w:hanging="680"/>
        <w:rPr/>
      </w:pPr>
      <w:r w:rsidDel="00000000" w:rsidR="00000000" w:rsidRPr="00000000">
        <w:rPr>
          <w:rFonts w:ascii="Arial" w:cs="Arial" w:eastAsia="Arial" w:hAnsi="Arial"/>
          <w:sz w:val="20"/>
          <w:szCs w:val="20"/>
          <w:rtl w:val="0"/>
        </w:rPr>
        <w:t xml:space="preserve">3.2 Medical declarations, emergency contact details and incident records are health information. Collect them only with the person's consent on the sign on form or waiver, store them in the restricted sign on and incident folders, and do not discuss them beyond the people who need to know for safety or insurance purposes.</w:t>
      </w:r>
      <w:r w:rsidDel="00000000" w:rsidR="00000000" w:rsidRPr="00000000">
        <w:rPr>
          <w:rtl w:val="0"/>
        </w:rPr>
      </w:r>
    </w:p>
    <w:p w:rsidR="00000000" w:rsidDel="00000000" w:rsidP="00000000" w:rsidRDefault="00000000" w:rsidRPr="00000000" w14:paraId="00000023">
      <w:pPr>
        <w:spacing w:after="120" w:line="276" w:lineRule="auto"/>
        <w:ind w:left="680" w:hanging="680"/>
        <w:rPr/>
      </w:pPr>
      <w:r w:rsidDel="00000000" w:rsidR="00000000" w:rsidRPr="00000000">
        <w:rPr>
          <w:rFonts w:ascii="Arial" w:cs="Arial" w:eastAsia="Arial" w:hAnsi="Arial"/>
          <w:sz w:val="20"/>
          <w:szCs w:val="20"/>
          <w:rtl w:val="0"/>
        </w:rPr>
        <w:t xml:space="preserve">3.3 Unsolicited personal information that VMP could not lawfully have collected is destroyed or de identified as soon as practicable, and the Privacy Officer is told.</w:t>
      </w:r>
      <w:r w:rsidDel="00000000" w:rsidR="00000000" w:rsidRPr="00000000">
        <w:rPr>
          <w:rtl w:val="0"/>
        </w:rPr>
      </w:r>
    </w:p>
    <w:p w:rsidR="00000000" w:rsidDel="00000000" w:rsidP="00000000" w:rsidRDefault="00000000" w:rsidRPr="00000000" w14:paraId="00000024">
      <w:pPr>
        <w:pStyle w:val="Heading2"/>
        <w:pBdr>
          <w:bottom w:color="d9d9d9" w:space="3" w:sz="4" w:val="single"/>
        </w:pBdr>
        <w:spacing w:after="120" w:before="280" w:lineRule="auto"/>
        <w:rPr/>
      </w:pPr>
      <w:r w:rsidDel="00000000" w:rsidR="00000000" w:rsidRPr="00000000">
        <w:rPr>
          <w:rtl w:val="0"/>
        </w:rPr>
        <w:t xml:space="preserve">4. Marketing consents and promoter data</w:t>
      </w:r>
    </w:p>
    <w:p w:rsidR="00000000" w:rsidDel="00000000" w:rsidP="00000000" w:rsidRDefault="00000000" w:rsidRPr="00000000" w14:paraId="00000025">
      <w:pPr>
        <w:spacing w:after="120" w:line="276" w:lineRule="auto"/>
        <w:ind w:left="680" w:hanging="680"/>
        <w:rPr/>
      </w:pPr>
      <w:r w:rsidDel="00000000" w:rsidR="00000000" w:rsidRPr="00000000">
        <w:rPr>
          <w:rFonts w:ascii="Arial" w:cs="Arial" w:eastAsia="Arial" w:hAnsi="Arial"/>
          <w:sz w:val="20"/>
          <w:szCs w:val="20"/>
          <w:rtl w:val="0"/>
        </w:rPr>
        <w:t xml:space="preserve">4.1 Marketing consent is opt in, recorded per person with the date and source, and kept separately for VMP marketing and for each promoter's marketing. Every marketing email and SMS carries an unsubscribe mechanism, and unsubscribes are actioned within five business days.</w:t>
      </w:r>
      <w:r w:rsidDel="00000000" w:rsidR="00000000" w:rsidRPr="00000000">
        <w:rPr>
          <w:rtl w:val="0"/>
        </w:rPr>
      </w:r>
    </w:p>
    <w:p w:rsidR="00000000" w:rsidDel="00000000" w:rsidP="00000000" w:rsidRDefault="00000000" w:rsidRPr="00000000" w14:paraId="00000026">
      <w:pPr>
        <w:spacing w:after="120" w:line="276" w:lineRule="auto"/>
        <w:ind w:left="680" w:hanging="680"/>
        <w:rPr/>
      </w:pPr>
      <w:r w:rsidDel="00000000" w:rsidR="00000000" w:rsidRPr="00000000">
        <w:rPr>
          <w:rFonts w:ascii="Arial" w:cs="Arial" w:eastAsia="Arial" w:hAnsi="Arial"/>
          <w:sz w:val="20"/>
          <w:szCs w:val="20"/>
          <w:rtl w:val="0"/>
        </w:rPr>
        <w:t xml:space="preserve">4.2 Purchaser and entrant data for a promoter event is shared with the promoter only under the data sharing clause of the venue hire or promoter agreement, only for the fields agreed, and only through the secure method agreed. The promoter's marketing consents are the promoter's responsibility and VMP does not market on their behalf.</w:t>
      </w:r>
      <w:r w:rsidDel="00000000" w:rsidR="00000000" w:rsidRPr="00000000">
        <w:rPr>
          <w:rtl w:val="0"/>
        </w:rPr>
      </w:r>
    </w:p>
    <w:p w:rsidR="00000000" w:rsidDel="00000000" w:rsidP="00000000" w:rsidRDefault="00000000" w:rsidRPr="00000000" w14:paraId="00000027">
      <w:pPr>
        <w:spacing w:after="120" w:line="276" w:lineRule="auto"/>
        <w:ind w:left="680" w:hanging="680"/>
        <w:rPr/>
      </w:pPr>
      <w:r w:rsidDel="00000000" w:rsidR="00000000" w:rsidRPr="00000000">
        <w:rPr>
          <w:rFonts w:ascii="Arial" w:cs="Arial" w:eastAsia="Arial" w:hAnsi="Arial"/>
          <w:sz w:val="20"/>
          <w:szCs w:val="20"/>
          <w:rtl w:val="0"/>
        </w:rPr>
        <w:t xml:space="preserve">4.3 Service messages about tickets, entries and events (cancellations, weather decisions, schedule changes) are sent to all affected people regardless of marketing preferences.</w:t>
      </w:r>
      <w:r w:rsidDel="00000000" w:rsidR="00000000" w:rsidRPr="00000000">
        <w:rPr>
          <w:rtl w:val="0"/>
        </w:rPr>
      </w:r>
    </w:p>
    <w:p w:rsidR="00000000" w:rsidDel="00000000" w:rsidP="00000000" w:rsidRDefault="00000000" w:rsidRPr="00000000" w14:paraId="00000028">
      <w:pPr>
        <w:pStyle w:val="Heading2"/>
        <w:pBdr>
          <w:bottom w:color="d9d9d9" w:space="3" w:sz="4" w:val="single"/>
        </w:pBdr>
        <w:spacing w:after="120" w:before="280" w:lineRule="auto"/>
        <w:rPr/>
      </w:pPr>
      <w:r w:rsidDel="00000000" w:rsidR="00000000" w:rsidRPr="00000000">
        <w:rPr>
          <w:rtl w:val="0"/>
        </w:rPr>
        <w:t xml:space="preserve">5. Access, storage and security</w:t>
      </w:r>
    </w:p>
    <w:p w:rsidR="00000000" w:rsidDel="00000000" w:rsidP="00000000" w:rsidRDefault="00000000" w:rsidRPr="00000000" w14:paraId="00000029">
      <w:pPr>
        <w:spacing w:after="120" w:line="276" w:lineRule="auto"/>
        <w:ind w:left="680" w:hanging="680"/>
        <w:rPr/>
      </w:pPr>
      <w:r w:rsidDel="00000000" w:rsidR="00000000" w:rsidRPr="00000000">
        <w:rPr>
          <w:rFonts w:ascii="Arial" w:cs="Arial" w:eastAsia="Arial" w:hAnsi="Arial"/>
          <w:sz w:val="20"/>
          <w:szCs w:val="20"/>
          <w:rtl w:val="0"/>
        </w:rPr>
        <w:t xml:space="preserve">5.1 Access to systems holding personal information is by individual login, limited to the role's needs and removed when a person leaves or changes role. Shared logins are not permitted.</w:t>
      </w:r>
      <w:r w:rsidDel="00000000" w:rsidR="00000000" w:rsidRPr="00000000">
        <w:rPr>
          <w:rtl w:val="0"/>
        </w:rPr>
      </w:r>
    </w:p>
    <w:p w:rsidR="00000000" w:rsidDel="00000000" w:rsidP="00000000" w:rsidRDefault="00000000" w:rsidRPr="00000000" w14:paraId="0000002A">
      <w:pPr>
        <w:spacing w:after="120" w:line="276" w:lineRule="auto"/>
        <w:ind w:left="680" w:hanging="680"/>
        <w:rPr/>
      </w:pPr>
      <w:r w:rsidDel="00000000" w:rsidR="00000000" w:rsidRPr="00000000">
        <w:rPr>
          <w:rFonts w:ascii="Arial" w:cs="Arial" w:eastAsia="Arial" w:hAnsi="Arial"/>
          <w:sz w:val="20"/>
          <w:szCs w:val="20"/>
          <w:rtl w:val="0"/>
        </w:rPr>
        <w:t xml:space="preserve">5.2 Personal information is stored in VMP's approved systems. Paper sign on sheets, waivers and gate records are kept in locked storage during and after an event, scanned into the restricted folder within five business days and then shredded.</w:t>
      </w:r>
      <w:r w:rsidDel="00000000" w:rsidR="00000000" w:rsidRPr="00000000">
        <w:rPr>
          <w:rtl w:val="0"/>
        </w:rPr>
      </w:r>
    </w:p>
    <w:p w:rsidR="00000000" w:rsidDel="00000000" w:rsidP="00000000" w:rsidRDefault="00000000" w:rsidRPr="00000000" w14:paraId="0000002B">
      <w:pPr>
        <w:spacing w:after="120" w:line="276" w:lineRule="auto"/>
        <w:ind w:left="680" w:hanging="680"/>
        <w:rPr/>
      </w:pPr>
      <w:r w:rsidDel="00000000" w:rsidR="00000000" w:rsidRPr="00000000">
        <w:rPr>
          <w:rFonts w:ascii="Arial" w:cs="Arial" w:eastAsia="Arial" w:hAnsi="Arial"/>
          <w:sz w:val="20"/>
          <w:szCs w:val="20"/>
          <w:rtl w:val="0"/>
        </w:rPr>
        <w:t xml:space="preserve">5.3 USB drives and personal devices are not used to store personal information. Exports from systems for a legitimate purpose are deleted when the purpose is complete.</w:t>
      </w:r>
      <w:r w:rsidDel="00000000" w:rsidR="00000000" w:rsidRPr="00000000">
        <w:rPr>
          <w:rtl w:val="0"/>
        </w:rPr>
      </w:r>
    </w:p>
    <w:p w:rsidR="00000000" w:rsidDel="00000000" w:rsidP="00000000" w:rsidRDefault="00000000" w:rsidRPr="00000000" w14:paraId="0000002C">
      <w:pPr>
        <w:spacing w:after="120" w:line="276" w:lineRule="auto"/>
        <w:ind w:left="680" w:hanging="680"/>
        <w:rPr/>
      </w:pPr>
      <w:r w:rsidDel="00000000" w:rsidR="00000000" w:rsidRPr="00000000">
        <w:rPr>
          <w:rFonts w:ascii="Arial" w:cs="Arial" w:eastAsia="Arial" w:hAnsi="Arial"/>
          <w:sz w:val="20"/>
          <w:szCs w:val="20"/>
          <w:rtl w:val="0"/>
        </w:rPr>
        <w:t xml:space="preserve">5.4 Devices used for VMP work are passcode protected and updated. Staff report lost or stolen devices to the Privacy Officer immediately.</w:t>
      </w:r>
      <w:r w:rsidDel="00000000" w:rsidR="00000000" w:rsidRPr="00000000">
        <w:rPr>
          <w:rtl w:val="0"/>
        </w:rPr>
      </w:r>
    </w:p>
    <w:p w:rsidR="00000000" w:rsidDel="00000000" w:rsidP="00000000" w:rsidRDefault="00000000" w:rsidRPr="00000000" w14:paraId="0000002D">
      <w:pPr>
        <w:pStyle w:val="Heading2"/>
        <w:pBdr>
          <w:bottom w:color="d9d9d9" w:space="3" w:sz="4" w:val="single"/>
        </w:pBdr>
        <w:spacing w:after="120" w:before="280" w:lineRule="auto"/>
        <w:rPr/>
      </w:pPr>
      <w:r w:rsidDel="00000000" w:rsidR="00000000" w:rsidRPr="00000000">
        <w:rPr>
          <w:rtl w:val="0"/>
        </w:rPr>
        <w:t xml:space="preserve">6. CCTV footage, images and incident material</w:t>
      </w:r>
    </w:p>
    <w:p w:rsidR="00000000" w:rsidDel="00000000" w:rsidP="00000000" w:rsidRDefault="00000000" w:rsidRPr="00000000" w14:paraId="0000002E">
      <w:pPr>
        <w:spacing w:after="120" w:line="276" w:lineRule="auto"/>
        <w:ind w:left="680" w:hanging="680"/>
        <w:rPr/>
      </w:pPr>
      <w:r w:rsidDel="00000000" w:rsidR="00000000" w:rsidRPr="00000000">
        <w:rPr>
          <w:rFonts w:ascii="Arial" w:cs="Arial" w:eastAsia="Arial" w:hAnsi="Arial"/>
          <w:sz w:val="20"/>
          <w:szCs w:val="20"/>
          <w:rtl w:val="0"/>
        </w:rPr>
        <w:t xml:space="preserve">6.1 CCTV footage is retained for 30 days and then overwritten, unless the Privacy Officer or Meeting Director places a hold on it for an incident, complaint or legal matter, in which case it is exported to the restricted incident folder.</w:t>
      </w:r>
      <w:r w:rsidDel="00000000" w:rsidR="00000000" w:rsidRPr="00000000">
        <w:rPr>
          <w:rtl w:val="0"/>
        </w:rPr>
      </w:r>
    </w:p>
    <w:p w:rsidR="00000000" w:rsidDel="00000000" w:rsidP="00000000" w:rsidRDefault="00000000" w:rsidRPr="00000000" w14:paraId="0000002F">
      <w:pPr>
        <w:spacing w:after="120" w:line="276" w:lineRule="auto"/>
        <w:ind w:left="680" w:hanging="680"/>
        <w:rPr/>
      </w:pPr>
      <w:r w:rsidDel="00000000" w:rsidR="00000000" w:rsidRPr="00000000">
        <w:rPr>
          <w:rFonts w:ascii="Arial" w:cs="Arial" w:eastAsia="Arial" w:hAnsi="Arial"/>
          <w:sz w:val="20"/>
          <w:szCs w:val="20"/>
          <w:rtl w:val="0"/>
        </w:rPr>
        <w:t xml:space="preserve">6.2 Footage and images relating to an incident are preserved immediately, are not shared outside the incident team, and are released only by the Privacy Officer: to police on a written request identifying the lawful basis, to insurers and lawyers acting for VMP, or to a person shown in the footage where release is appropriate and other people's privacy is protected.</w:t>
      </w:r>
      <w:r w:rsidDel="00000000" w:rsidR="00000000" w:rsidRPr="00000000">
        <w:rPr>
          <w:rtl w:val="0"/>
        </w:rPr>
      </w:r>
    </w:p>
    <w:p w:rsidR="00000000" w:rsidDel="00000000" w:rsidP="00000000" w:rsidRDefault="00000000" w:rsidRPr="00000000" w14:paraId="00000030">
      <w:pPr>
        <w:spacing w:after="120" w:line="276" w:lineRule="auto"/>
        <w:ind w:left="680" w:hanging="680"/>
        <w:rPr/>
      </w:pPr>
      <w:r w:rsidDel="00000000" w:rsidR="00000000" w:rsidRPr="00000000">
        <w:rPr>
          <w:rFonts w:ascii="Arial" w:cs="Arial" w:eastAsia="Arial" w:hAnsi="Arial"/>
          <w:sz w:val="20"/>
          <w:szCs w:val="20"/>
          <w:rtl w:val="0"/>
        </w:rPr>
        <w:t xml:space="preserve">6.3 Event imagery may be used for the purposes described in the Privacy Policy. Requests from individuals to remove an image of themselves are actioned by the Privacy Officer where reasonably practicable. Separate written consent is obtained before an identifiable individual is used in paid advertising.</w:t>
      </w:r>
      <w:r w:rsidDel="00000000" w:rsidR="00000000" w:rsidRPr="00000000">
        <w:rPr>
          <w:rtl w:val="0"/>
        </w:rPr>
      </w:r>
    </w:p>
    <w:p w:rsidR="00000000" w:rsidDel="00000000" w:rsidP="00000000" w:rsidRDefault="00000000" w:rsidRPr="00000000" w14:paraId="00000031">
      <w:pPr>
        <w:pStyle w:val="Heading2"/>
        <w:pBdr>
          <w:bottom w:color="d9d9d9" w:space="3" w:sz="4" w:val="single"/>
        </w:pBdr>
        <w:spacing w:after="120" w:before="280" w:lineRule="auto"/>
        <w:rPr/>
      </w:pPr>
      <w:r w:rsidDel="00000000" w:rsidR="00000000" w:rsidRPr="00000000">
        <w:rPr>
          <w:rtl w:val="0"/>
        </w:rPr>
        <w:t xml:space="preserve">7. Access and correction requests</w:t>
      </w:r>
    </w:p>
    <w:p w:rsidR="00000000" w:rsidDel="00000000" w:rsidP="00000000" w:rsidRDefault="00000000" w:rsidRPr="00000000" w14:paraId="00000032">
      <w:pPr>
        <w:spacing w:after="120" w:line="276" w:lineRule="auto"/>
        <w:ind w:left="680" w:hanging="680"/>
        <w:rPr/>
      </w:pPr>
      <w:r w:rsidDel="00000000" w:rsidR="00000000" w:rsidRPr="00000000">
        <w:rPr>
          <w:rFonts w:ascii="Arial" w:cs="Arial" w:eastAsia="Arial" w:hAnsi="Arial"/>
          <w:sz w:val="20"/>
          <w:szCs w:val="20"/>
          <w:rtl w:val="0"/>
        </w:rPr>
        <w:t xml:space="preserve">7.1 Requests for access to or correction of personal information are sent to the Privacy Officer, who acknowledges them within two business days, verifies identity, and responds within 30 days. Access may be refused only on a ground permitted by the Privacy Act, and the reason is given in writing.</w:t>
      </w:r>
      <w:r w:rsidDel="00000000" w:rsidR="00000000" w:rsidRPr="00000000">
        <w:rPr>
          <w:rtl w:val="0"/>
        </w:rPr>
      </w:r>
    </w:p>
    <w:p w:rsidR="00000000" w:rsidDel="00000000" w:rsidP="00000000" w:rsidRDefault="00000000" w:rsidRPr="00000000" w14:paraId="00000033">
      <w:pPr>
        <w:pStyle w:val="Heading2"/>
        <w:pBdr>
          <w:bottom w:color="d9d9d9" w:space="3" w:sz="4" w:val="single"/>
        </w:pBdr>
        <w:spacing w:after="120" w:before="280" w:lineRule="auto"/>
        <w:rPr/>
      </w:pPr>
      <w:r w:rsidDel="00000000" w:rsidR="00000000" w:rsidRPr="00000000">
        <w:rPr>
          <w:rtl w:val="0"/>
        </w:rPr>
        <w:t xml:space="preserve">8. Data breaches</w:t>
      </w:r>
    </w:p>
    <w:p w:rsidR="00000000" w:rsidDel="00000000" w:rsidP="00000000" w:rsidRDefault="00000000" w:rsidRPr="00000000" w14:paraId="00000034">
      <w:pPr>
        <w:spacing w:after="120" w:line="276" w:lineRule="auto"/>
        <w:ind w:left="680" w:hanging="680"/>
        <w:rPr/>
      </w:pPr>
      <w:r w:rsidDel="00000000" w:rsidR="00000000" w:rsidRPr="00000000">
        <w:rPr>
          <w:rFonts w:ascii="Arial" w:cs="Arial" w:eastAsia="Arial" w:hAnsi="Arial"/>
          <w:sz w:val="20"/>
          <w:szCs w:val="20"/>
          <w:rtl w:val="0"/>
        </w:rPr>
        <w:t xml:space="preserve">8.1 Any actual or suspected loss, theft, unauthorised access or disclosure of personal information is reported to the Privacy Officer immediately, by phone if outside business hours.</w:t>
      </w:r>
      <w:r w:rsidDel="00000000" w:rsidR="00000000" w:rsidRPr="00000000">
        <w:rPr>
          <w:rtl w:val="0"/>
        </w:rPr>
      </w:r>
    </w:p>
    <w:p w:rsidR="00000000" w:rsidDel="00000000" w:rsidP="00000000" w:rsidRDefault="00000000" w:rsidRPr="00000000" w14:paraId="00000035">
      <w:pPr>
        <w:spacing w:after="120" w:line="276" w:lineRule="auto"/>
        <w:ind w:left="680" w:hanging="680"/>
        <w:rPr/>
      </w:pPr>
      <w:r w:rsidDel="00000000" w:rsidR="00000000" w:rsidRPr="00000000">
        <w:rPr>
          <w:rFonts w:ascii="Arial" w:cs="Arial" w:eastAsia="Arial" w:hAnsi="Arial"/>
          <w:sz w:val="20"/>
          <w:szCs w:val="20"/>
          <w:rtl w:val="0"/>
        </w:rPr>
        <w:t xml:space="preserve">8.2 The Privacy Officer: contains the breach (revokes access, recovers material, changes credentials); assesses within 30 days whether it is likely to result in serious harm to any individual; notifies the OAIC and affected individuals where the Notifiable Data Breaches scheme requires it; records the breach in the breach register; and reviews controls afterwards.</w:t>
      </w:r>
      <w:r w:rsidDel="00000000" w:rsidR="00000000" w:rsidRPr="00000000">
        <w:rPr>
          <w:rtl w:val="0"/>
        </w:rPr>
      </w:r>
    </w:p>
    <w:p w:rsidR="00000000" w:rsidDel="00000000" w:rsidP="00000000" w:rsidRDefault="00000000" w:rsidRPr="00000000" w14:paraId="00000036">
      <w:pPr>
        <w:spacing w:after="120" w:line="276" w:lineRule="auto"/>
        <w:ind w:left="680" w:hanging="680"/>
        <w:rPr/>
      </w:pPr>
      <w:r w:rsidDel="00000000" w:rsidR="00000000" w:rsidRPr="00000000">
        <w:rPr>
          <w:rFonts w:ascii="Arial" w:cs="Arial" w:eastAsia="Arial" w:hAnsi="Arial"/>
          <w:sz w:val="20"/>
          <w:szCs w:val="20"/>
          <w:rtl w:val="0"/>
        </w:rPr>
        <w:t xml:space="preserve">8.3 Staff do not communicate about a breach externally, including on social media, unless authorised.</w:t>
      </w:r>
      <w:r w:rsidDel="00000000" w:rsidR="00000000" w:rsidRPr="00000000">
        <w:rPr>
          <w:rtl w:val="0"/>
        </w:rPr>
      </w:r>
    </w:p>
    <w:p w:rsidR="00000000" w:rsidDel="00000000" w:rsidP="00000000" w:rsidRDefault="00000000" w:rsidRPr="00000000" w14:paraId="00000037">
      <w:pPr>
        <w:pStyle w:val="Heading2"/>
        <w:pBdr>
          <w:bottom w:color="d9d9d9" w:space="3" w:sz="4" w:val="single"/>
        </w:pBdr>
        <w:spacing w:after="120" w:before="280" w:lineRule="auto"/>
        <w:rPr/>
      </w:pPr>
      <w:r w:rsidDel="00000000" w:rsidR="00000000" w:rsidRPr="00000000">
        <w:rPr>
          <w:rtl w:val="0"/>
        </w:rPr>
        <w:t xml:space="preserve">9. Registers and retention</w:t>
      </w:r>
    </w:p>
    <w:p w:rsidR="00000000" w:rsidDel="00000000" w:rsidP="00000000" w:rsidRDefault="00000000" w:rsidRPr="00000000" w14:paraId="00000038">
      <w:pPr>
        <w:spacing w:after="120" w:line="276" w:lineRule="auto"/>
        <w:ind w:left="680" w:hanging="680"/>
        <w:rPr/>
      </w:pPr>
      <w:r w:rsidDel="00000000" w:rsidR="00000000" w:rsidRPr="00000000">
        <w:rPr>
          <w:rFonts w:ascii="Arial" w:cs="Arial" w:eastAsia="Arial" w:hAnsi="Arial"/>
          <w:sz w:val="20"/>
          <w:szCs w:val="20"/>
          <w:rtl w:val="0"/>
        </w:rPr>
        <w:t xml:space="preserve">9.1 The Privacy Officer maintains a register of systems that hold personal information, a marketing consent record, a breach register, and a log of access, correction and complaint requests.</w:t>
      </w:r>
      <w:r w:rsidDel="00000000" w:rsidR="00000000" w:rsidRPr="00000000">
        <w:rPr>
          <w:rtl w:val="0"/>
        </w:rPr>
      </w:r>
    </w:p>
    <w:p w:rsidR="00000000" w:rsidDel="00000000" w:rsidP="00000000" w:rsidRDefault="00000000" w:rsidRPr="00000000" w14:paraId="00000039">
      <w:pPr>
        <w:spacing w:after="120" w:line="276" w:lineRule="auto"/>
        <w:ind w:left="680" w:hanging="680"/>
        <w:rPr/>
      </w:pPr>
      <w:r w:rsidDel="00000000" w:rsidR="00000000" w:rsidRPr="00000000">
        <w:rPr>
          <w:rFonts w:ascii="Arial" w:cs="Arial" w:eastAsia="Arial" w:hAnsi="Arial"/>
          <w:sz w:val="20"/>
          <w:szCs w:val="20"/>
          <w:rtl w:val="0"/>
        </w:rPr>
        <w:t xml:space="preserve">9.2 Retention: sign on, waiver, medical declaration and incident records at least seven years (longer where a person was under 18 or a claim is possible); ticketing and entry records seven years for financial purposes; marketing data while consent stands and for two years after last activity; CCTV 30 days unless held; recruitment records for unsuccessful applicants six months. Records past their retention period are securely destroyed or </w:t>
      </w:r>
      <w:r w:rsidDel="00000000" w:rsidR="00000000" w:rsidRPr="00000000">
        <w:rPr>
          <w:rtl w:val="0"/>
        </w:rPr>
        <w:t xml:space="preserve">de-identified</w:t>
      </w:r>
      <w:r w:rsidDel="00000000" w:rsidR="00000000" w:rsidRPr="00000000">
        <w:rPr>
          <w:rFonts w:ascii="Arial" w:cs="Arial" w:eastAsia="Arial" w:hAnsi="Arial"/>
          <w:sz w:val="20"/>
          <w:szCs w:val="20"/>
          <w:rtl w:val="0"/>
        </w:rPr>
        <w:t xml:space="preserve">.</w:t>
      </w:r>
      <w:r w:rsidDel="00000000" w:rsidR="00000000" w:rsidRPr="00000000">
        <w:rPr>
          <w:rtl w:val="0"/>
        </w:rPr>
      </w:r>
    </w:p>
    <w:p w:rsidR="00000000" w:rsidDel="00000000" w:rsidP="00000000" w:rsidRDefault="00000000" w:rsidRPr="00000000" w14:paraId="0000003A">
      <w:pPr>
        <w:pStyle w:val="Heading2"/>
        <w:pBdr>
          <w:bottom w:color="d9d9d9" w:space="3" w:sz="4" w:val="single"/>
        </w:pBdr>
        <w:spacing w:after="120" w:before="280" w:lineRule="auto"/>
        <w:rPr/>
      </w:pPr>
      <w:r w:rsidDel="00000000" w:rsidR="00000000" w:rsidRPr="00000000">
        <w:rPr>
          <w:rtl w:val="0"/>
        </w:rPr>
        <w:t xml:space="preserve">10. Complaints</w:t>
      </w:r>
    </w:p>
    <w:p w:rsidR="00000000" w:rsidDel="00000000" w:rsidP="00000000" w:rsidRDefault="00000000" w:rsidRPr="00000000" w14:paraId="0000003B">
      <w:pPr>
        <w:spacing w:after="120" w:line="276" w:lineRule="auto"/>
        <w:ind w:left="680" w:hanging="680"/>
        <w:rPr/>
      </w:pPr>
      <w:r w:rsidDel="00000000" w:rsidR="00000000" w:rsidRPr="00000000">
        <w:rPr>
          <w:rFonts w:ascii="Arial" w:cs="Arial" w:eastAsia="Arial" w:hAnsi="Arial"/>
          <w:sz w:val="20"/>
          <w:szCs w:val="20"/>
          <w:rtl w:val="0"/>
        </w:rPr>
        <w:t xml:space="preserve">10.1 Privacy complaints are handled by the Privacy Officer: acknowledged within two business days, investigated, and answered within 30 days, with the OAIC and Health Complaints Commissioner (Victoria) escalation options stated in the response.</w:t>
      </w:r>
      <w:r w:rsidDel="00000000" w:rsidR="00000000" w:rsidRPr="00000000">
        <w:rPr>
          <w:rtl w:val="0"/>
        </w:rPr>
      </w:r>
    </w:p>
    <w:p w:rsidR="00000000" w:rsidDel="00000000" w:rsidP="00000000" w:rsidRDefault="00000000" w:rsidRPr="00000000" w14:paraId="0000003C">
      <w:pPr>
        <w:pStyle w:val="Heading2"/>
        <w:pBdr>
          <w:bottom w:color="d9d9d9" w:space="3" w:sz="4" w:val="single"/>
        </w:pBdr>
        <w:spacing w:after="120" w:before="280" w:lineRule="auto"/>
        <w:rPr/>
      </w:pPr>
      <w:r w:rsidDel="00000000" w:rsidR="00000000" w:rsidRPr="00000000">
        <w:rPr>
          <w:rtl w:val="0"/>
        </w:rPr>
        <w:t xml:space="preserve">11. Training and acknowledgement</w:t>
      </w:r>
    </w:p>
    <w:p w:rsidR="00000000" w:rsidDel="00000000" w:rsidP="00000000" w:rsidRDefault="00000000" w:rsidRPr="00000000" w14:paraId="0000003D">
      <w:pPr>
        <w:spacing w:after="120" w:line="276" w:lineRule="auto"/>
        <w:ind w:left="680" w:hanging="680"/>
        <w:rPr/>
      </w:pPr>
      <w:r w:rsidDel="00000000" w:rsidR="00000000" w:rsidRPr="00000000">
        <w:rPr>
          <w:rFonts w:ascii="Arial" w:cs="Arial" w:eastAsia="Arial" w:hAnsi="Arial"/>
          <w:sz w:val="20"/>
          <w:szCs w:val="20"/>
          <w:rtl w:val="0"/>
        </w:rPr>
        <w:t xml:space="preserve">11.1 Everyone covered by this Procedure completes privacy induction before handling personal information and acknowledges this Procedure as part of the internal policy acknowledgement at induction.</w:t>
      </w:r>
      <w:r w:rsidDel="00000000" w:rsidR="00000000" w:rsidRPr="00000000">
        <w:rPr>
          <w:rtl w:val="0"/>
        </w:rPr>
      </w:r>
    </w:p>
    <w:p w:rsidR="00000000" w:rsidDel="00000000" w:rsidP="00000000" w:rsidRDefault="00000000" w:rsidRPr="00000000" w14:paraId="0000003E">
      <w:pPr>
        <w:pStyle w:val="Heading2"/>
        <w:pBdr>
          <w:bottom w:color="d9d9d9" w:space="3" w:sz="4" w:val="single"/>
        </w:pBdr>
        <w:spacing w:after="120" w:before="280" w:lineRule="auto"/>
        <w:rPr/>
      </w:pPr>
      <w:r w:rsidDel="00000000" w:rsidR="00000000" w:rsidRPr="00000000">
        <w:rPr>
          <w:rtl w:val="0"/>
        </w:rPr>
        <w:t xml:space="preserve">Part B: The Australian Privacy Principles in summary</w:t>
      </w:r>
      <w:r w:rsidDel="00000000" w:rsidR="00000000" w:rsidRPr="00000000">
        <w:rPr>
          <w:rtl w:val="0"/>
        </w:rPr>
      </w:r>
    </w:p>
    <w:p w:rsidR="00000000" w:rsidDel="00000000" w:rsidP="00000000" w:rsidRDefault="00000000" w:rsidRPr="00000000" w14:paraId="0000003F">
      <w:pPr>
        <w:spacing w:after="120" w:line="276" w:lineRule="auto"/>
        <w:rPr/>
      </w:pPr>
      <w:r w:rsidDel="00000000" w:rsidR="00000000" w:rsidRPr="00000000">
        <w:rPr>
          <w:rFonts w:ascii="Arial" w:cs="Arial" w:eastAsia="Arial" w:hAnsi="Arial"/>
          <w:sz w:val="20"/>
          <w:szCs w:val="20"/>
          <w:rtl w:val="0"/>
        </w:rPr>
        <w:t xml:space="preserve">APP 1 Open and transparent management. VMP maintains policies and procedures for lawful, fair and transparent handling of personal information, and publishes its Privacy Policy on its website.</w:t>
      </w:r>
      <w:r w:rsidDel="00000000" w:rsidR="00000000" w:rsidRPr="00000000">
        <w:rPr>
          <w:rtl w:val="0"/>
        </w:rPr>
      </w:r>
    </w:p>
    <w:p w:rsidR="00000000" w:rsidDel="00000000" w:rsidP="00000000" w:rsidRDefault="00000000" w:rsidRPr="00000000" w14:paraId="00000040">
      <w:pPr>
        <w:spacing w:after="120" w:line="276" w:lineRule="auto"/>
        <w:rPr/>
      </w:pPr>
      <w:r w:rsidDel="00000000" w:rsidR="00000000" w:rsidRPr="00000000">
        <w:rPr>
          <w:rFonts w:ascii="Arial" w:cs="Arial" w:eastAsia="Arial" w:hAnsi="Arial"/>
          <w:sz w:val="20"/>
          <w:szCs w:val="20"/>
          <w:rtl w:val="0"/>
        </w:rPr>
        <w:t xml:space="preserve">APP 2 Anonymity and pseudonymity. Where lawful and practical, individuals may choose not to identify themselves or may use a pseudonym. Ticketing, entries, sign on and legal requirements require identification.</w:t>
      </w:r>
      <w:r w:rsidDel="00000000" w:rsidR="00000000" w:rsidRPr="00000000">
        <w:rPr>
          <w:rtl w:val="0"/>
        </w:rPr>
      </w:r>
    </w:p>
    <w:p w:rsidR="00000000" w:rsidDel="00000000" w:rsidP="00000000" w:rsidRDefault="00000000" w:rsidRPr="00000000" w14:paraId="00000041">
      <w:pPr>
        <w:spacing w:after="120" w:line="276" w:lineRule="auto"/>
        <w:rPr/>
      </w:pPr>
      <w:r w:rsidDel="00000000" w:rsidR="00000000" w:rsidRPr="00000000">
        <w:rPr>
          <w:rFonts w:ascii="Arial" w:cs="Arial" w:eastAsia="Arial" w:hAnsi="Arial"/>
          <w:sz w:val="20"/>
          <w:szCs w:val="20"/>
          <w:rtl w:val="0"/>
        </w:rPr>
        <w:t xml:space="preserve">APP 3 Collection. VMP collects only personal information reasonably necessary for its functions and activities. Sensitive information is collected with consent, or where the law requires or permits it.</w:t>
      </w:r>
      <w:r w:rsidDel="00000000" w:rsidR="00000000" w:rsidRPr="00000000">
        <w:rPr>
          <w:rtl w:val="0"/>
        </w:rPr>
      </w:r>
    </w:p>
    <w:p w:rsidR="00000000" w:rsidDel="00000000" w:rsidP="00000000" w:rsidRDefault="00000000" w:rsidRPr="00000000" w14:paraId="00000042">
      <w:pPr>
        <w:spacing w:after="120" w:line="276" w:lineRule="auto"/>
        <w:rPr/>
      </w:pPr>
      <w:r w:rsidDel="00000000" w:rsidR="00000000" w:rsidRPr="00000000">
        <w:rPr>
          <w:rFonts w:ascii="Arial" w:cs="Arial" w:eastAsia="Arial" w:hAnsi="Arial"/>
          <w:sz w:val="20"/>
          <w:szCs w:val="20"/>
          <w:rtl w:val="0"/>
        </w:rPr>
        <w:t xml:space="preserve">APP 4 Unsolicited personal information. Information received that was not requested is assessed and, where VMP could not have lawfully collected it, securely destroyed or de identified.</w:t>
      </w:r>
      <w:r w:rsidDel="00000000" w:rsidR="00000000" w:rsidRPr="00000000">
        <w:rPr>
          <w:rtl w:val="0"/>
        </w:rPr>
      </w:r>
    </w:p>
    <w:p w:rsidR="00000000" w:rsidDel="00000000" w:rsidP="00000000" w:rsidRDefault="00000000" w:rsidRPr="00000000" w14:paraId="00000043">
      <w:pPr>
        <w:spacing w:after="120" w:line="276" w:lineRule="auto"/>
        <w:rPr/>
      </w:pPr>
      <w:r w:rsidDel="00000000" w:rsidR="00000000" w:rsidRPr="00000000">
        <w:rPr>
          <w:rFonts w:ascii="Arial" w:cs="Arial" w:eastAsia="Arial" w:hAnsi="Arial"/>
          <w:sz w:val="20"/>
          <w:szCs w:val="20"/>
          <w:rtl w:val="0"/>
        </w:rPr>
        <w:t xml:space="preserve">APP 5 Notification of collection. At or before collection VMP tells individuals why information is collected, how it will be used, who it may be disclosed to, how it is stored and how to complain, through its collection notices.</w:t>
      </w:r>
      <w:r w:rsidDel="00000000" w:rsidR="00000000" w:rsidRPr="00000000">
        <w:rPr>
          <w:rtl w:val="0"/>
        </w:rPr>
      </w:r>
    </w:p>
    <w:p w:rsidR="00000000" w:rsidDel="00000000" w:rsidP="00000000" w:rsidRDefault="00000000" w:rsidRPr="00000000" w14:paraId="00000044">
      <w:pPr>
        <w:spacing w:after="120" w:line="276" w:lineRule="auto"/>
        <w:rPr/>
      </w:pPr>
      <w:r w:rsidDel="00000000" w:rsidR="00000000" w:rsidRPr="00000000">
        <w:rPr>
          <w:rFonts w:ascii="Arial" w:cs="Arial" w:eastAsia="Arial" w:hAnsi="Arial"/>
          <w:sz w:val="20"/>
          <w:szCs w:val="20"/>
          <w:rtl w:val="0"/>
        </w:rPr>
        <w:t xml:space="preserve">APP 6 Use and disclosure. Personal information is used and disclosed only for the purpose it was collected for, a directly related secondary purpose, a purpose authorised by law, or a purpose the individual has consented to.</w:t>
      </w:r>
      <w:r w:rsidDel="00000000" w:rsidR="00000000" w:rsidRPr="00000000">
        <w:rPr>
          <w:rtl w:val="0"/>
        </w:rPr>
      </w:r>
    </w:p>
    <w:p w:rsidR="00000000" w:rsidDel="00000000" w:rsidP="00000000" w:rsidRDefault="00000000" w:rsidRPr="00000000" w14:paraId="00000045">
      <w:pPr>
        <w:spacing w:after="120" w:line="276" w:lineRule="auto"/>
        <w:rPr/>
      </w:pPr>
      <w:r w:rsidDel="00000000" w:rsidR="00000000" w:rsidRPr="00000000">
        <w:rPr>
          <w:rFonts w:ascii="Arial" w:cs="Arial" w:eastAsia="Arial" w:hAnsi="Arial"/>
          <w:sz w:val="20"/>
          <w:szCs w:val="20"/>
          <w:rtl w:val="0"/>
        </w:rPr>
        <w:t xml:space="preserve">APP 7 Direct marketing. Marketing is sent only where the individual has opted in, and every message offers a simple way to opt out.</w:t>
      </w:r>
      <w:r w:rsidDel="00000000" w:rsidR="00000000" w:rsidRPr="00000000">
        <w:rPr>
          <w:rtl w:val="0"/>
        </w:rPr>
      </w:r>
    </w:p>
    <w:p w:rsidR="00000000" w:rsidDel="00000000" w:rsidP="00000000" w:rsidRDefault="00000000" w:rsidRPr="00000000" w14:paraId="00000046">
      <w:pPr>
        <w:spacing w:after="120" w:line="276" w:lineRule="auto"/>
        <w:rPr/>
      </w:pPr>
      <w:r w:rsidDel="00000000" w:rsidR="00000000" w:rsidRPr="00000000">
        <w:rPr>
          <w:rFonts w:ascii="Arial" w:cs="Arial" w:eastAsia="Arial" w:hAnsi="Arial"/>
          <w:sz w:val="20"/>
          <w:szCs w:val="20"/>
          <w:rtl w:val="0"/>
        </w:rPr>
        <w:t xml:space="preserve">APP 8 Overseas disclosure. Where personal information is disclosed to overseas providers, VMP takes reasonable steps to ensure it is protected in accordance with Australian privacy law.</w:t>
      </w:r>
      <w:r w:rsidDel="00000000" w:rsidR="00000000" w:rsidRPr="00000000">
        <w:rPr>
          <w:rtl w:val="0"/>
        </w:rPr>
      </w:r>
    </w:p>
    <w:p w:rsidR="00000000" w:rsidDel="00000000" w:rsidP="00000000" w:rsidRDefault="00000000" w:rsidRPr="00000000" w14:paraId="00000047">
      <w:pPr>
        <w:spacing w:after="120" w:line="276" w:lineRule="auto"/>
        <w:rPr/>
      </w:pPr>
      <w:r w:rsidDel="00000000" w:rsidR="00000000" w:rsidRPr="00000000">
        <w:rPr>
          <w:rFonts w:ascii="Arial" w:cs="Arial" w:eastAsia="Arial" w:hAnsi="Arial"/>
          <w:sz w:val="20"/>
          <w:szCs w:val="20"/>
          <w:rtl w:val="0"/>
        </w:rPr>
        <w:t xml:space="preserve">APP 9 Government identifiers. Driver licence and other government identifiers are collected, used or disclosed only where authorised or required.</w:t>
      </w:r>
      <w:r w:rsidDel="00000000" w:rsidR="00000000" w:rsidRPr="00000000">
        <w:rPr>
          <w:rtl w:val="0"/>
        </w:rPr>
      </w:r>
    </w:p>
    <w:p w:rsidR="00000000" w:rsidDel="00000000" w:rsidP="00000000" w:rsidRDefault="00000000" w:rsidRPr="00000000" w14:paraId="00000048">
      <w:pPr>
        <w:spacing w:after="120" w:line="276" w:lineRule="auto"/>
        <w:rPr/>
      </w:pPr>
      <w:r w:rsidDel="00000000" w:rsidR="00000000" w:rsidRPr="00000000">
        <w:rPr>
          <w:rFonts w:ascii="Arial" w:cs="Arial" w:eastAsia="Arial" w:hAnsi="Arial"/>
          <w:sz w:val="20"/>
          <w:szCs w:val="20"/>
          <w:rtl w:val="0"/>
        </w:rPr>
        <w:t xml:space="preserve">APP 10 Quality. VMP takes reasonable steps to keep personal information accurate, complete and up to date, and encourages individuals to notify changes.</w:t>
      </w:r>
      <w:r w:rsidDel="00000000" w:rsidR="00000000" w:rsidRPr="00000000">
        <w:rPr>
          <w:rtl w:val="0"/>
        </w:rPr>
      </w:r>
    </w:p>
    <w:p w:rsidR="00000000" w:rsidDel="00000000" w:rsidP="00000000" w:rsidRDefault="00000000" w:rsidRPr="00000000" w14:paraId="00000049">
      <w:pPr>
        <w:spacing w:after="120" w:line="276" w:lineRule="auto"/>
        <w:rPr/>
      </w:pPr>
      <w:r w:rsidDel="00000000" w:rsidR="00000000" w:rsidRPr="00000000">
        <w:rPr>
          <w:rFonts w:ascii="Arial" w:cs="Arial" w:eastAsia="Arial" w:hAnsi="Arial"/>
          <w:sz w:val="20"/>
          <w:szCs w:val="20"/>
          <w:rtl w:val="0"/>
        </w:rPr>
        <w:t xml:space="preserve">APP 11 Security. VMP implements reasonable administrative, physical and electronic safeguards and destroys or </w:t>
      </w:r>
      <w:r w:rsidDel="00000000" w:rsidR="00000000" w:rsidRPr="00000000">
        <w:rPr>
          <w:rtl w:val="0"/>
        </w:rPr>
        <w:t xml:space="preserve">de-identifies</w:t>
      </w:r>
      <w:r w:rsidDel="00000000" w:rsidR="00000000" w:rsidRPr="00000000">
        <w:rPr>
          <w:rFonts w:ascii="Arial" w:cs="Arial" w:eastAsia="Arial" w:hAnsi="Arial"/>
          <w:sz w:val="20"/>
          <w:szCs w:val="20"/>
          <w:rtl w:val="0"/>
        </w:rPr>
        <w:t xml:space="preserve"> information that is no longer required.</w:t>
      </w:r>
      <w:r w:rsidDel="00000000" w:rsidR="00000000" w:rsidRPr="00000000">
        <w:rPr>
          <w:rtl w:val="0"/>
        </w:rPr>
      </w:r>
    </w:p>
    <w:p w:rsidR="00000000" w:rsidDel="00000000" w:rsidP="00000000" w:rsidRDefault="00000000" w:rsidRPr="00000000" w14:paraId="0000004A">
      <w:pPr>
        <w:spacing w:after="120" w:line="276" w:lineRule="auto"/>
        <w:rPr/>
      </w:pPr>
      <w:r w:rsidDel="00000000" w:rsidR="00000000" w:rsidRPr="00000000">
        <w:rPr>
          <w:rFonts w:ascii="Arial" w:cs="Arial" w:eastAsia="Arial" w:hAnsi="Arial"/>
          <w:sz w:val="20"/>
          <w:szCs w:val="20"/>
          <w:rtl w:val="0"/>
        </w:rPr>
        <w:t xml:space="preserve">APP 12 Access. Individuals may request access to their personal information; access may be refused only where the Privacy Act permits, and identity is verified first.</w:t>
      </w:r>
      <w:r w:rsidDel="00000000" w:rsidR="00000000" w:rsidRPr="00000000">
        <w:rPr>
          <w:rtl w:val="0"/>
        </w:rPr>
      </w:r>
    </w:p>
    <w:p w:rsidR="00000000" w:rsidDel="00000000" w:rsidP="00000000" w:rsidRDefault="00000000" w:rsidRPr="00000000" w14:paraId="0000004B">
      <w:pPr>
        <w:spacing w:after="120" w:line="276" w:lineRule="auto"/>
        <w:rPr/>
      </w:pPr>
      <w:r w:rsidDel="00000000" w:rsidR="00000000" w:rsidRPr="00000000">
        <w:rPr>
          <w:rFonts w:ascii="Arial" w:cs="Arial" w:eastAsia="Arial" w:hAnsi="Arial"/>
          <w:sz w:val="20"/>
          <w:szCs w:val="20"/>
          <w:rtl w:val="0"/>
        </w:rPr>
        <w:t xml:space="preserve">APP 13 Correction. Individuals may request correction of inaccurate, incomplete or out of date information and VMP responds within a reasonable period.</w:t>
      </w:r>
      <w:r w:rsidDel="00000000" w:rsidR="00000000" w:rsidRPr="00000000">
        <w:rPr>
          <w:rtl w:val="0"/>
        </w:rPr>
      </w:r>
    </w:p>
    <w:sectPr>
      <w:headerReference r:id="rId7" w:type="default"/>
      <w:footerReference r:id="rId8" w:type="default"/>
      <w:pgSz w:h="16838" w:w="11906" w:orient="portrait"/>
      <w:pgMar w:bottom="1200" w:top="1200" w:left="1300" w:right="130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D">
    <w:pPr>
      <w:tabs>
        <w:tab w:val="right" w:leader="none" w:pos="9360"/>
      </w:tabs>
      <w:rPr/>
    </w:pPr>
    <w:r w:rsidDel="00000000" w:rsidR="00000000" w:rsidRPr="00000000">
      <w:rPr>
        <w:rFonts w:ascii="Arial" w:cs="Arial" w:eastAsia="Arial" w:hAnsi="Arial"/>
        <w:color w:val="595959"/>
        <w:sz w:val="13"/>
        <w:szCs w:val="13"/>
        <w:rtl w:val="0"/>
      </w:rPr>
      <w:t xml:space="preserve">Victorian Motorsports Park Pty Ltd  ACN 686 119 111  ABN 78 686 119 111  |  256 Knowsley-Barnadown Road, Knowsley VIC 3523  |  admin@vicmotorsportspark.com.au  |  0434 949 543  |  vicmotorsportspark.com.auVMP-07  Page </w:t>
    </w:r>
    <w:r w:rsidDel="00000000" w:rsidR="00000000" w:rsidRPr="00000000">
      <w:rPr>
        <w:rFonts w:ascii="Arial" w:cs="Arial" w:eastAsia="Arial" w:hAnsi="Arial"/>
        <w:color w:val="595959"/>
        <w:sz w:val="13"/>
        <w:szCs w:val="13"/>
      </w:rPr>
      <w:fldChar w:fldCharType="begin"/>
      <w:instrText xml:space="preserve">PAGE</w:instrText>
      <w:fldChar w:fldCharType="separate"/>
      <w:fldChar w:fldCharType="end"/>
    </w:r>
    <w:r w:rsidDel="00000000" w:rsidR="00000000" w:rsidRPr="00000000">
      <w:rPr>
        <w:rFonts w:ascii="Arial" w:cs="Arial" w:eastAsia="Arial" w:hAnsi="Arial"/>
        <w:color w:val="595959"/>
        <w:sz w:val="13"/>
        <w:szCs w:val="13"/>
        <w:rtl w:val="0"/>
      </w:rPr>
      <w:t xml:space="preserve"> of </w:t>
    </w:r>
    <w:r w:rsidDel="00000000" w:rsidR="00000000" w:rsidRPr="00000000">
      <w:rPr>
        <w:rFonts w:ascii="Arial" w:cs="Arial" w:eastAsia="Arial" w:hAnsi="Arial"/>
        <w:color w:val="595959"/>
        <w:sz w:val="13"/>
        <w:szCs w:val="13"/>
      </w:rPr>
      <w:fldChar w:fldCharType="begin"/>
      <w:instrText xml:space="preserve">NUMPAGES</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C">
    <w:pPr>
      <w:pBdr>
        <w:bottom w:color="bfbfbf" w:space="4" w:sz="4" w:val="single"/>
      </w:pBdr>
      <w:tabs>
        <w:tab w:val="right" w:leader="none" w:pos="9360"/>
      </w:tabs>
      <w:rPr>
        <w:color w:val="595959"/>
      </w:rPr>
    </w:pPr>
    <w:r w:rsidDel="00000000" w:rsidR="00000000" w:rsidRPr="00000000">
      <w:rPr>
        <w:rFonts w:ascii="Arial" w:cs="Arial" w:eastAsia="Arial" w:hAnsi="Arial"/>
        <w:color w:val="595959"/>
        <w:sz w:val="15"/>
        <w:szCs w:val="15"/>
        <w:rtl w:val="0"/>
      </w:rPr>
      <w:t xml:space="preserve">Victorian Motorsports Park  |  Privacy and Data Handling Procedure </w:t>
    </w:r>
    <w:r w:rsidDel="00000000" w:rsidR="00000000" w:rsidRPr="00000000">
      <w:rPr>
        <w:rFonts w:ascii="Arial" w:cs="Arial" w:eastAsia="Arial" w:hAnsi="Arial"/>
        <w:b w:val="1"/>
        <w:bCs w:val="1"/>
        <w:color w:val="595959"/>
        <w:sz w:val="15"/>
        <w:szCs w:val="15"/>
        <w:rtl w:val="0"/>
      </w:rPr>
      <w:t xml:space="preserve">v</w:t>
    </w:r>
    <w:r w:rsidDel="00000000" w:rsidR="00000000" w:rsidRPr="00000000">
      <w:rPr>
        <w:b w:val="1"/>
        <w:bCs w:val="1"/>
        <w:color w:val="595959"/>
        <w:sz w:val="15"/>
        <w:szCs w:val="15"/>
        <w:rtl w:val="0"/>
      </w:rPr>
      <w:t xml:space="preserve">1.0</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color w:val="1f1f1f"/>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0"/>
      <w:iCs w:val="0"/>
      <w:smallCaps w:val="0"/>
      <w:strike w:val="0"/>
      <w:color w:val="2e74b5"/>
      <w:sz w:val="32"/>
      <w:szCs w:val="32"/>
      <w:u w:val="none"/>
      <w:shd w:fill="auto" w:val="clear"/>
      <w:vertAlign w:val="baseline"/>
    </w:rPr>
  </w:style>
  <w:style w:type="paragraph" w:styleId="Heading2">
    <w:name w:val="heading 2"/>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280" w:line="240" w:lineRule="auto"/>
      <w:ind w:left="0" w:right="0" w:firstLine="0"/>
      <w:jc w:val="left"/>
    </w:pPr>
    <w:rPr>
      <w:rFonts w:ascii="Arial" w:cs="Arial" w:eastAsia="Arial" w:hAnsi="Arial"/>
      <w:b w:val="1"/>
      <w:bCs w:val="1"/>
      <w:i w:val="0"/>
      <w:iCs w:val="0"/>
      <w:smallCaps w:val="0"/>
      <w:strike w:val="0"/>
      <w:color w:val="1f1f1f"/>
      <w:sz w:val="24"/>
      <w:szCs w:val="24"/>
      <w:u w:val="none"/>
      <w:shd w:fill="auto" w:val="clear"/>
      <w:vertAlign w:val="baseline"/>
    </w:rPr>
  </w:style>
  <w:style w:type="paragraph" w:styleId="Heading3">
    <w:name w:val="heading 3"/>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200" w:line="240" w:lineRule="auto"/>
      <w:ind w:left="0" w:right="0" w:firstLine="0"/>
      <w:jc w:val="left"/>
    </w:pPr>
    <w:rPr>
      <w:rFonts w:ascii="Arial" w:cs="Arial" w:eastAsia="Arial" w:hAnsi="Arial"/>
      <w:b w:val="1"/>
      <w:bCs w:val="1"/>
      <w:i w:val="0"/>
      <w:iCs w:val="0"/>
      <w:smallCaps w:val="0"/>
      <w:strike w:val="0"/>
      <w:color w:val="404040"/>
      <w:sz w:val="21"/>
      <w:szCs w:val="21"/>
      <w:u w:val="none"/>
      <w:shd w:fill="auto" w:val="clear"/>
      <w:vertAlign w:val="baseline"/>
    </w:rPr>
  </w:style>
  <w:style w:type="paragraph" w:styleId="Heading4">
    <w:name w:val="heading 4"/>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1"/>
      <w:iCs w:val="1"/>
      <w:smallCaps w:val="0"/>
      <w:strike w:val="0"/>
      <w:color w:val="2e74b5"/>
      <w:sz w:val="20"/>
      <w:szCs w:val="20"/>
      <w:u w:val="none"/>
      <w:shd w:fill="auto" w:val="clear"/>
      <w:vertAlign w:val="baseline"/>
    </w:rPr>
  </w:style>
  <w:style w:type="paragraph" w:styleId="Heading5">
    <w:name w:val="heading 5"/>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0"/>
      <w:iCs w:val="0"/>
      <w:smallCaps w:val="0"/>
      <w:strike w:val="0"/>
      <w:color w:val="2e74b5"/>
      <w:sz w:val="20"/>
      <w:szCs w:val="20"/>
      <w:u w:val="none"/>
      <w:shd w:fill="auto" w:val="clear"/>
      <w:vertAlign w:val="baseline"/>
    </w:rPr>
  </w:style>
  <w:style w:type="paragraph" w:styleId="Heading6">
    <w:name w:val="heading 6"/>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0"/>
      <w:iCs w:val="0"/>
      <w:smallCaps w:val="0"/>
      <w:strike w:val="0"/>
      <w:color w:val="1f4d78"/>
      <w:sz w:val="20"/>
      <w:szCs w:val="20"/>
      <w:u w:val="none"/>
      <w:shd w:fill="auto" w:val="clear"/>
      <w:vertAlign w:val="baseline"/>
    </w:rPr>
  </w:style>
  <w:style w:type="paragraph" w:styleId="Title">
    <w:name w:val="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0"/>
      <w:iCs w:val="0"/>
      <w:smallCaps w:val="0"/>
      <w:strike w:val="0"/>
      <w:color w:val="1f1f1f"/>
      <w:sz w:val="56"/>
      <w:szCs w:val="56"/>
      <w:u w:val="none"/>
      <w:shd w:fill="auto" w:val="clear"/>
      <w:vertAlign w:val="baseline"/>
    </w:rPr>
  </w:style>
  <w:style w:type="paragraph" w:styleId="Strong">
    <w:name w:val="Strong"/>
    <w:basedOn w:val="Normal"/>
    <w:next w:val="Normal"/>
    <w:qFormat w:val="1"/>
    <w:rPr>
      <w:b w:val="1"/>
      <w:bCs w:val="1"/>
    </w:rPr>
  </w:style>
  <w:style w:type="paragraph" w:styleId="ListParagraph">
    <w:name w:val="List Paragraph"/>
    <w:basedOn w:val="Normal"/>
    <w:qFormat w:val="1"/>
  </w:style>
  <w:style w:type="character" w:styleId="Hyperlink">
    <w:name w:val="Hyperlink"/>
    <w:basedOn w:val="DefaultParagraphFont"/>
    <w:uiPriority w:val="99"/>
    <w:unhideWhenUsed w:val="1"/>
    <w:rPr>
      <w:color w:val="0563c1"/>
      <w:u w:val="single"/>
    </w:rPr>
  </w:style>
  <w:style w:type="character" w:styleId="FootnoteReference">
    <w:name w:val="footnote reference"/>
    <w:basedOn w:val="DefaultParagraphFont"/>
    <w:uiPriority w:val="99"/>
    <w:semiHidden w:val="1"/>
    <w:unhideWhenUsed w:val="1"/>
    <w:rPr>
      <w:vertAlign w:val="superscript"/>
    </w:rPr>
  </w:style>
  <w:style w:type="paragraph" w:styleId="FootnoteText">
    <w:name w:val="footnote text"/>
    <w:basedOn w:val="Normal"/>
    <w:link w:val="FootnoteTextChar"/>
    <w:uiPriority w:val="99"/>
    <w:semiHidden w:val="1"/>
    <w:unhideWhenUsed w:val="1"/>
    <w:pPr>
      <w:spacing w:after="0" w:line="240" w:lineRule="auto"/>
    </w:pPr>
    <w:rPr>
      <w:sz w:val="20"/>
      <w:szCs w:val="20"/>
    </w:rPr>
  </w:style>
  <w:style w:type="character" w:styleId="FootnoteTextChar">
    <w:name w:val="Footnote Text Char"/>
    <w:basedOn w:val="DefaultParagraphFont"/>
    <w:link w:val="FootnoteText"/>
    <w:uiPriority w:val="99"/>
    <w:semiHidden w:val="1"/>
    <w:unhideWhenUsed w:val="1"/>
    <w:rPr>
      <w:sz w:val="20"/>
      <w:szCs w:val="20"/>
    </w:rPr>
  </w:style>
  <w:style w:type="character" w:styleId="EndnoteReference">
    <w:name w:val="endnote reference"/>
    <w:basedOn w:val="DefaultParagraphFont"/>
    <w:uiPriority w:val="99"/>
    <w:semiHidden w:val="1"/>
    <w:unhideWhenUsed w:val="1"/>
    <w:rPr>
      <w:vertAlign w:val="superscript"/>
    </w:rPr>
  </w:style>
  <w:style w:type="paragraph" w:styleId="EndnoteText">
    <w:name w:val="endnote text"/>
    <w:basedOn w:val="Normal"/>
    <w:link w:val="EndnoteTextChar"/>
    <w:uiPriority w:val="99"/>
    <w:semiHidden w:val="1"/>
    <w:unhideWhenUsed w:val="1"/>
    <w:pPr>
      <w:spacing w:after="0" w:line="240" w:lineRule="auto"/>
    </w:pPr>
    <w:rPr>
      <w:sz w:val="20"/>
      <w:szCs w:val="20"/>
    </w:rPr>
  </w:style>
  <w:style w:type="character" w:styleId="EndnoteTextChar">
    <w:name w:val="Endnote Text Char"/>
    <w:basedOn w:val="DefaultParagraphFont"/>
    <w:link w:val="EndnoteText"/>
    <w:uiPriority w:val="99"/>
    <w:semiHidden w:val="1"/>
    <w:unhideWhenUsed w:val="1"/>
    <w:rPr>
      <w:sz w:val="20"/>
      <w:szCs w:val="20"/>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e3qa6CDceopvBaINWeHsaMxH0MQ==">CgMxLjA4AHIhMUFrRTBUTHZ1ZzJsb1JYdDFnUzRQNVlSdjVONXFXM3Rl</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2026-09-22T09:09:54.171Z</dcterms:created>
  <dc:creator>Aaron, Tuff Streeters</dc:creator>
</cp:coreProperties>
</file>

<file path=docProps/custom.xml><?xml version="1.0" encoding="utf-8"?>
<Properties xmlns="http://schemas.openxmlformats.org/officeDocument/2006/custom-properties" xmlns:vt="http://schemas.openxmlformats.org/officeDocument/2006/docPropsVTypes"/>
</file>