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Charges Schedule</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VMP-21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VMP-21  Charges Schedule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(with the Venue Regulations) and sign on. Referenced by the Venue Regulations, the Participant Waiver and Declaration and the Media Accreditation Terms.</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How this Schedule works</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This Schedule sets the charges Victorian Motorsports Park Pty Ltd applies where the Venue Regulations, the Participant Waiver and Declaration, the Camping Terms or the Media Accreditation Terms make a person responsible for clean up, damage or unreturned equipment. All amounts are in Australian dollars and include GST.</w:t>
      </w:r>
      <w:r w:rsidDel="00000000" w:rsidR="00000000" w:rsidRPr="00000000">
        <w:rPr>
          <w:rtl w:val="0"/>
        </w:rPr>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1.2 Charges are invoiced with 14 days to pay. Where actual cost exceeds a listed charge because of the scale of the damage, VMP charges actual cost plus the administration margin in item 2.6, with the invoice itemised. Charges may be updated by publishing a new version of this Schedule; the version current on the event date applies.</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1.3 A charge under this Schedule is not a penalty and does not replace any sanction under the Venue Regulations or the Code of Conduct.</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Charges</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1"/>
        </w:trPr>
        <w:tc>
          <w:tcPr>
            <w:shd w:fill="1f1f1f" w:val="clear"/>
            <w:tcMar>
              <w:top w:w="60.0" w:type="dxa"/>
              <w:left w:w="100.0" w:type="dxa"/>
              <w:bottom w:w="60.0" w:type="dxa"/>
              <w:right w:w="100.0" w:type="dxa"/>
            </w:tcMar>
          </w:tcPr>
          <w:p w:rsidR="00000000" w:rsidDel="00000000" w:rsidP="00000000" w:rsidRDefault="00000000" w:rsidRPr="00000000" w14:paraId="0000001A">
            <w:pPr>
              <w:spacing w:after="0" w:lineRule="auto"/>
              <w:rPr/>
            </w:pPr>
            <w:r w:rsidDel="00000000" w:rsidR="00000000" w:rsidRPr="00000000">
              <w:rPr>
                <w:rFonts w:ascii="Arial" w:cs="Arial" w:eastAsia="Arial" w:hAnsi="Arial"/>
                <w:b w:val="1"/>
                <w:bCs w:val="1"/>
                <w:color w:val="ffffff"/>
                <w:sz w:val="18"/>
                <w:szCs w:val="18"/>
                <w:rtl w:val="0"/>
              </w:rPr>
              <w:t xml:space="preserve">Item</w:t>
            </w:r>
            <w:r w:rsidDel="00000000" w:rsidR="00000000" w:rsidRPr="00000000">
              <w:rPr>
                <w:rtl w:val="0"/>
              </w:rPr>
            </w:r>
          </w:p>
        </w:tc>
        <w:tc>
          <w:tcPr>
            <w:shd w:fill="1f1f1f" w:val="clear"/>
            <w:tcMar>
              <w:top w:w="60.0" w:type="dxa"/>
              <w:left w:w="100.0" w:type="dxa"/>
              <w:bottom w:w="60.0" w:type="dxa"/>
              <w:right w:w="100.0" w:type="dxa"/>
            </w:tcMar>
          </w:tcPr>
          <w:p w:rsidR="00000000" w:rsidDel="00000000" w:rsidP="00000000" w:rsidRDefault="00000000" w:rsidRPr="00000000" w14:paraId="0000001B">
            <w:pPr>
              <w:spacing w:after="0" w:lineRule="auto"/>
              <w:rPr/>
            </w:pPr>
            <w:r w:rsidDel="00000000" w:rsidR="00000000" w:rsidRPr="00000000">
              <w:rPr>
                <w:rFonts w:ascii="Arial" w:cs="Arial" w:eastAsia="Arial" w:hAnsi="Arial"/>
                <w:b w:val="1"/>
                <w:bCs w:val="1"/>
                <w:color w:val="ffffff"/>
                <w:sz w:val="18"/>
                <w:szCs w:val="18"/>
                <w:rtl w:val="0"/>
              </w:rPr>
              <w:t xml:space="preserve">Charge</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C">
            <w:pPr>
              <w:spacing w:after="0" w:lineRule="auto"/>
              <w:rPr/>
            </w:pPr>
            <w:r w:rsidDel="00000000" w:rsidR="00000000" w:rsidRPr="00000000">
              <w:rPr>
                <w:rFonts w:ascii="Arial" w:cs="Arial" w:eastAsia="Arial" w:hAnsi="Arial"/>
                <w:sz w:val="18"/>
                <w:szCs w:val="18"/>
                <w:rtl w:val="0"/>
              </w:rPr>
              <w:t xml:space="preserve">2.1 Oil, coolant or fuel clean up on the racing surface, burnout pad or return road (includes crew, absorbent and disposal, first hour)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D">
            <w:pPr>
              <w:spacing w:after="0" w:lineRule="auto"/>
              <w:rPr/>
            </w:pPr>
            <w:r w:rsidDel="00000000" w:rsidR="00000000" w:rsidRPr="00000000">
              <w:rPr>
                <w:rFonts w:ascii="Arial" w:cs="Arial" w:eastAsia="Arial" w:hAnsi="Arial"/>
                <w:sz w:val="18"/>
                <w:szCs w:val="18"/>
                <w:rtl w:val="0"/>
              </w:rPr>
              <w:t xml:space="preserve">$300 minimum</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E">
            <w:pPr>
              <w:spacing w:after="0" w:lineRule="auto"/>
              <w:rPr/>
            </w:pPr>
            <w:r w:rsidDel="00000000" w:rsidR="00000000" w:rsidRPr="00000000">
              <w:rPr>
                <w:rFonts w:ascii="Arial" w:cs="Arial" w:eastAsia="Arial" w:hAnsi="Arial"/>
                <w:sz w:val="18"/>
                <w:szCs w:val="18"/>
                <w:rtl w:val="0"/>
              </w:rPr>
              <w:t xml:space="preserve">2.2 Clean up beyond the first hour, per additional hour of crew time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F">
            <w:pPr>
              <w:spacing w:after="0" w:lineRule="auto"/>
              <w:rPr/>
            </w:pPr>
            <w:r w:rsidDel="00000000" w:rsidR="00000000" w:rsidRPr="00000000">
              <w:rPr>
                <w:rFonts w:ascii="Arial" w:cs="Arial" w:eastAsia="Arial" w:hAnsi="Arial"/>
                <w:sz w:val="18"/>
                <w:szCs w:val="18"/>
                <w:rtl w:val="0"/>
              </w:rPr>
              <w:t xml:space="preserve">$95 per hour</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0">
            <w:pPr>
              <w:spacing w:after="0" w:lineRule="auto"/>
              <w:rPr/>
            </w:pPr>
            <w:r w:rsidDel="00000000" w:rsidR="00000000" w:rsidRPr="00000000">
              <w:rPr>
                <w:rFonts w:ascii="Arial" w:cs="Arial" w:eastAsia="Arial" w:hAnsi="Arial"/>
                <w:sz w:val="18"/>
                <w:szCs w:val="18"/>
                <w:rtl w:val="0"/>
              </w:rPr>
              <w:t xml:space="preserve">2.3 Fluid spill in pit, paddock or camping areas where the person responsible does not clean it up</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1">
            <w:pPr>
              <w:spacing w:after="0" w:lineRule="auto"/>
              <w:rPr/>
            </w:pPr>
            <w:r w:rsidDel="00000000" w:rsidR="00000000" w:rsidRPr="00000000">
              <w:rPr>
                <w:rFonts w:ascii="Arial" w:cs="Arial" w:eastAsia="Arial" w:hAnsi="Arial"/>
                <w:sz w:val="18"/>
                <w:szCs w:val="18"/>
                <w:rtl w:val="0"/>
              </w:rPr>
              <w:t xml:space="preserve">$150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2">
            <w:pPr>
              <w:spacing w:after="0" w:lineRule="auto"/>
              <w:rPr/>
            </w:pPr>
            <w:r w:rsidDel="00000000" w:rsidR="00000000" w:rsidRPr="00000000">
              <w:rPr>
                <w:rFonts w:ascii="Arial" w:cs="Arial" w:eastAsia="Arial" w:hAnsi="Arial"/>
                <w:sz w:val="18"/>
                <w:szCs w:val="18"/>
                <w:rtl w:val="0"/>
              </w:rPr>
              <w:t xml:space="preserve">2.4 Excessive rubbish or site clean up (pit space or camp site left in a state requiring dedicated clean up)</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3">
            <w:pPr>
              <w:spacing w:after="0" w:lineRule="auto"/>
              <w:rPr/>
            </w:pPr>
            <w:r w:rsidDel="00000000" w:rsidR="00000000" w:rsidRPr="00000000">
              <w:rPr>
                <w:rFonts w:ascii="Arial" w:cs="Arial" w:eastAsia="Arial" w:hAnsi="Arial"/>
                <w:sz w:val="18"/>
                <w:szCs w:val="18"/>
                <w:rtl w:val="0"/>
              </w:rPr>
              <w:t xml:space="preserve">$150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4">
            <w:pPr>
              <w:spacing w:after="0" w:lineRule="auto"/>
              <w:rPr/>
            </w:pPr>
            <w:r w:rsidDel="00000000" w:rsidR="00000000" w:rsidRPr="00000000">
              <w:rPr>
                <w:rFonts w:ascii="Arial" w:cs="Arial" w:eastAsia="Arial" w:hAnsi="Arial"/>
                <w:sz w:val="18"/>
                <w:szCs w:val="18"/>
                <w:rtl w:val="0"/>
              </w:rPr>
              <w:t xml:space="preserve">2.5 Damage to barriers, fencing, signage, timing equipment, irrigation or other Venue infrastructure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5">
            <w:pPr>
              <w:spacing w:after="0" w:lineRule="auto"/>
              <w:rPr/>
            </w:pPr>
            <w:r w:rsidDel="00000000" w:rsidR="00000000" w:rsidRPr="00000000">
              <w:rPr>
                <w:rFonts w:ascii="Arial" w:cs="Arial" w:eastAsia="Arial" w:hAnsi="Arial"/>
                <w:sz w:val="18"/>
                <w:szCs w:val="18"/>
                <w:rtl w:val="0"/>
              </w:rPr>
              <w:t xml:space="preserve">Actual cost of repair or replacement</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6">
            <w:pPr>
              <w:spacing w:after="0" w:lineRule="auto"/>
              <w:rPr/>
            </w:pPr>
            <w:r w:rsidDel="00000000" w:rsidR="00000000" w:rsidRPr="00000000">
              <w:rPr>
                <w:rFonts w:ascii="Arial" w:cs="Arial" w:eastAsia="Arial" w:hAnsi="Arial"/>
                <w:sz w:val="18"/>
                <w:szCs w:val="18"/>
                <w:rtl w:val="0"/>
              </w:rPr>
              <w:t xml:space="preserve">2.6 Administration margin on actual cost items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7">
            <w:pPr>
              <w:spacing w:after="0" w:lineRule="auto"/>
              <w:rPr/>
            </w:pPr>
            <w:r w:rsidDel="00000000" w:rsidR="00000000" w:rsidRPr="00000000">
              <w:rPr>
                <w:rFonts w:ascii="Arial" w:cs="Arial" w:eastAsia="Arial" w:hAnsi="Arial"/>
                <w:sz w:val="18"/>
                <w:szCs w:val="18"/>
                <w:rtl w:val="0"/>
              </w:rPr>
              <w:t xml:space="preserve">15%</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8">
            <w:pPr>
              <w:spacing w:after="0" w:lineRule="auto"/>
              <w:rPr/>
            </w:pPr>
            <w:r w:rsidDel="00000000" w:rsidR="00000000" w:rsidRPr="00000000">
              <w:rPr>
                <w:rFonts w:ascii="Arial" w:cs="Arial" w:eastAsia="Arial" w:hAnsi="Arial"/>
                <w:sz w:val="18"/>
                <w:szCs w:val="18"/>
                <w:rtl w:val="0"/>
              </w:rPr>
              <w:t xml:space="preserve">2.7 Camping late departure without approval</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9">
            <w:pPr>
              <w:spacing w:after="0" w:lineRule="auto"/>
              <w:rPr/>
            </w:pPr>
            <w:r w:rsidDel="00000000" w:rsidR="00000000" w:rsidRPr="00000000">
              <w:rPr>
                <w:rFonts w:ascii="Arial" w:cs="Arial" w:eastAsia="Arial" w:hAnsi="Arial"/>
                <w:sz w:val="18"/>
                <w:szCs w:val="18"/>
                <w:rtl w:val="0"/>
              </w:rPr>
              <w:t xml:space="preserve">One additional night at the published site rate</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A">
            <w:pPr>
              <w:spacing w:after="0" w:lineRule="auto"/>
              <w:rPr/>
            </w:pPr>
            <w:r w:rsidDel="00000000" w:rsidR="00000000" w:rsidRPr="00000000">
              <w:rPr>
                <w:rFonts w:ascii="Arial" w:cs="Arial" w:eastAsia="Arial" w:hAnsi="Arial"/>
                <w:sz w:val="18"/>
                <w:szCs w:val="18"/>
                <w:rtl w:val="0"/>
              </w:rPr>
              <w:t xml:space="preserve">2.8 Unreturned or damaged media vest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B">
            <w:pPr>
              <w:spacing w:after="0" w:lineRule="auto"/>
              <w:rPr/>
            </w:pPr>
            <w:r w:rsidDel="00000000" w:rsidR="00000000" w:rsidRPr="00000000">
              <w:rPr>
                <w:rFonts w:ascii="Arial" w:cs="Arial" w:eastAsia="Arial" w:hAnsi="Arial"/>
                <w:sz w:val="18"/>
                <w:szCs w:val="18"/>
                <w:rtl w:val="0"/>
              </w:rPr>
              <w:t xml:space="preserve">$60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C">
            <w:pPr>
              <w:spacing w:after="0" w:lineRule="auto"/>
              <w:rPr/>
            </w:pPr>
            <w:r w:rsidDel="00000000" w:rsidR="00000000" w:rsidRPr="00000000">
              <w:rPr>
                <w:rFonts w:ascii="Arial" w:cs="Arial" w:eastAsia="Arial" w:hAnsi="Arial"/>
                <w:sz w:val="18"/>
                <w:szCs w:val="18"/>
                <w:rtl w:val="0"/>
              </w:rPr>
              <w:t xml:space="preserve">2.9 Replacement participant or crew credential on event day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D">
            <w:pPr>
              <w:spacing w:after="0" w:lineRule="auto"/>
              <w:rPr/>
            </w:pPr>
            <w:r w:rsidDel="00000000" w:rsidR="00000000" w:rsidRPr="00000000">
              <w:rPr>
                <w:rFonts w:ascii="Arial" w:cs="Arial" w:eastAsia="Arial" w:hAnsi="Arial"/>
                <w:sz w:val="18"/>
                <w:szCs w:val="18"/>
                <w:rtl w:val="0"/>
              </w:rPr>
              <w:t xml:space="preserve">$25</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E">
            <w:pPr>
              <w:spacing w:after="0" w:lineRule="auto"/>
              <w:rPr/>
            </w:pPr>
            <w:r w:rsidDel="00000000" w:rsidR="00000000" w:rsidRPr="00000000">
              <w:rPr>
                <w:rFonts w:ascii="Arial" w:cs="Arial" w:eastAsia="Arial" w:hAnsi="Arial"/>
                <w:sz w:val="18"/>
                <w:szCs w:val="18"/>
                <w:rtl w:val="0"/>
              </w:rPr>
              <w:t xml:space="preserve">2.10 Dishonoured payment or chargeback administration (where the chargeback is withdrawn or resolved in VMP's favour)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F">
            <w:pPr>
              <w:spacing w:after="0" w:lineRule="auto"/>
              <w:rPr/>
            </w:pPr>
            <w:r w:rsidDel="00000000" w:rsidR="00000000" w:rsidRPr="00000000">
              <w:rPr>
                <w:rFonts w:ascii="Arial" w:cs="Arial" w:eastAsia="Arial" w:hAnsi="Arial"/>
                <w:sz w:val="18"/>
                <w:szCs w:val="18"/>
                <w:rtl w:val="0"/>
              </w:rPr>
              <w:t xml:space="preserve">$35</w:t>
            </w:r>
            <w:r w:rsidDel="00000000" w:rsidR="00000000" w:rsidRPr="00000000">
              <w:rPr>
                <w:rtl w:val="0"/>
              </w:rPr>
            </w:r>
          </w:p>
        </w:tc>
      </w:tr>
    </w:tbl>
    <w:p w:rsidR="00000000" w:rsidDel="00000000" w:rsidP="00000000" w:rsidRDefault="00000000" w:rsidRPr="00000000" w14:paraId="00000030">
      <w:pPr>
        <w:spacing w:after="120" w:lineRule="auto"/>
        <w:rPr/>
      </w:pP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3. Disputes</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3.1 A person who disputes a charge may write to admin@vicmotorsportspark.com.au within 14 days of the invoice with the reasons. The Venue Manager reviews the charge, may reduce or waive it, and responds within 10 business days. Nothing in this Schedule limits any right under the Australian Consumer Law.</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vicmotorsportspark.com.auVMP-21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Charges Schedule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NkkfkDD5ga2kvqYWSOAdeE8iRA==">CgMxLjA4AHIhMWZIYTNjLVl5N0xILTVDeG5heGJfR1o5cXFrc1N2OW9L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2026-09-22T09:09:56.118Z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