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92FF9F" w14:textId="77777777" w:rsidR="003E3798" w:rsidRDefault="00000000">
      <w:pPr>
        <w:spacing w:after="20"/>
      </w:pPr>
      <w:r>
        <w:rPr>
          <w:rFonts w:ascii="Calibri" w:eastAsia="Calibri" w:hAnsi="Calibri" w:cs="Calibri"/>
          <w:b/>
          <w:bCs/>
          <w:color w:val="1A1A1A"/>
          <w:sz w:val="40"/>
          <w:szCs w:val="40"/>
        </w:rPr>
        <w:t>KAMO SESING</w:t>
      </w:r>
    </w:p>
    <w:p w14:paraId="7A655B3D" w14:textId="7503404E" w:rsidR="003E3798" w:rsidRPr="001129DF" w:rsidRDefault="00000000">
      <w:pPr>
        <w:spacing w:after="160"/>
        <w:rPr>
          <w:sz w:val="24"/>
          <w:szCs w:val="24"/>
        </w:rPr>
      </w:pPr>
      <w:r w:rsidRPr="001129DF">
        <w:rPr>
          <w:rFonts w:ascii="Calibri" w:eastAsia="Calibri" w:hAnsi="Calibri" w:cs="Calibri"/>
          <w:b/>
          <w:bCs/>
          <w:color w:val="6FCF3E"/>
          <w:sz w:val="24"/>
          <w:szCs w:val="24"/>
        </w:rPr>
        <w:t xml:space="preserve">Creative Director | </w:t>
      </w:r>
      <w:r w:rsidR="00B116E6" w:rsidRPr="001129DF">
        <w:rPr>
          <w:rFonts w:ascii="Calibri" w:eastAsia="Calibri" w:hAnsi="Calibri" w:cs="Calibri"/>
          <w:b/>
          <w:bCs/>
          <w:color w:val="6FCF3E"/>
          <w:sz w:val="24"/>
          <w:szCs w:val="24"/>
        </w:rPr>
        <w:t xml:space="preserve">Copywriter </w:t>
      </w:r>
      <w:r w:rsidRPr="001129DF">
        <w:rPr>
          <w:rFonts w:ascii="Calibri" w:eastAsia="Calibri" w:hAnsi="Calibri" w:cs="Calibri"/>
          <w:b/>
          <w:bCs/>
          <w:color w:val="6FCF3E"/>
          <w:sz w:val="24"/>
          <w:szCs w:val="24"/>
        </w:rPr>
        <w:t xml:space="preserve">| Brand Storyteller | </w:t>
      </w:r>
      <w:r w:rsidR="00B116E6" w:rsidRPr="001129DF">
        <w:rPr>
          <w:rFonts w:ascii="Calibri" w:eastAsia="Calibri" w:hAnsi="Calibri" w:cs="Calibri"/>
          <w:b/>
          <w:bCs/>
          <w:color w:val="6FCF3E"/>
          <w:sz w:val="24"/>
          <w:szCs w:val="24"/>
        </w:rPr>
        <w:t xml:space="preserve">Product Marketer </w:t>
      </w:r>
    </w:p>
    <w:p w14:paraId="1D6A2341" w14:textId="6CC2C4E6" w:rsidR="003E3798" w:rsidRPr="001129DF" w:rsidRDefault="00000000">
      <w:pPr>
        <w:spacing w:after="20"/>
        <w:rPr>
          <w:sz w:val="24"/>
          <w:szCs w:val="24"/>
        </w:rPr>
      </w:pPr>
      <w:r w:rsidRPr="001129DF">
        <w:rPr>
          <w:rFonts w:ascii="Calibri" w:eastAsia="Calibri" w:hAnsi="Calibri" w:cs="Calibri"/>
          <w:color w:val="555555"/>
          <w:sz w:val="24"/>
          <w:szCs w:val="24"/>
        </w:rPr>
        <w:t>sesingkt@gmail.com  |  781-770-8869  | Cambridge, MA 02140, United States</w:t>
      </w:r>
    </w:p>
    <w:p w14:paraId="0BD74444" w14:textId="77777777" w:rsidR="003E3798" w:rsidRDefault="003E3798">
      <w:pPr>
        <w:pBdr>
          <w:bottom w:val="single" w:sz="6" w:space="1" w:color="CCCCCC"/>
        </w:pBdr>
        <w:spacing w:after="160"/>
      </w:pPr>
    </w:p>
    <w:p w14:paraId="5C629B66" w14:textId="77777777" w:rsidR="003E3798" w:rsidRPr="001129DF" w:rsidRDefault="00000000">
      <w:pPr>
        <w:pStyle w:val="Heading2"/>
        <w:pBdr>
          <w:bottom w:val="single" w:sz="8" w:space="2" w:color="6FCF3E"/>
        </w:pBdr>
        <w:spacing w:before="280" w:after="100"/>
        <w:rPr>
          <w:sz w:val="24"/>
          <w:szCs w:val="24"/>
        </w:rPr>
      </w:pPr>
      <w:r w:rsidRPr="001129DF">
        <w:rPr>
          <w:rFonts w:ascii="Calibri" w:eastAsia="Calibri" w:hAnsi="Calibri" w:cs="Calibri"/>
          <w:b/>
          <w:bCs/>
          <w:color w:val="1A1A1A"/>
          <w:sz w:val="24"/>
          <w:szCs w:val="24"/>
        </w:rPr>
        <w:t>PROFILE</w:t>
      </w:r>
    </w:p>
    <w:p w14:paraId="1097CDF0" w14:textId="2AC41D98" w:rsidR="00BC2E94" w:rsidRPr="00BC2E94" w:rsidRDefault="00000000" w:rsidP="00BC2E94">
      <w:pPr>
        <w:spacing w:after="120"/>
        <w:rPr>
          <w:sz w:val="24"/>
          <w:szCs w:val="24"/>
        </w:rPr>
      </w:pPr>
      <w:r w:rsidRPr="001129DF">
        <w:rPr>
          <w:rFonts w:ascii="Calibri" w:eastAsia="Calibri" w:hAnsi="Calibri" w:cs="Calibri"/>
          <w:color w:val="1A1A1A"/>
          <w:sz w:val="24"/>
          <w:szCs w:val="24"/>
        </w:rPr>
        <w:t xml:space="preserve">Creative Director and Brand Storyteller with 15+ years turning complex product and business concepts into clear, persuasive marketing content and sales collateral. Led go-to-market content and messaging for South Africa's first digital bank (1M+ customers in 24 months) and directed integrated launch campaigns for financial services and consumer brands. Skilled at driving messaging conversations with senior partners, running content development end-to-end under deadline pressure, and keeping tone and brand consistent across every deliverable. </w:t>
      </w:r>
      <w:r w:rsidR="000D7B9E">
        <w:rPr>
          <w:rFonts w:ascii="Calibri" w:eastAsia="Calibri" w:hAnsi="Calibri" w:cs="Calibri"/>
          <w:color w:val="1A1A1A"/>
          <w:sz w:val="24"/>
          <w:szCs w:val="24"/>
        </w:rPr>
        <w:t xml:space="preserve">Firm grasp on strategy and turning it into big creative idea. </w:t>
      </w:r>
    </w:p>
    <w:p w14:paraId="5EDD597E" w14:textId="1C62AD1C" w:rsidR="00BC2E94" w:rsidRDefault="00BC2E94">
      <w:pPr>
        <w:pStyle w:val="Heading2"/>
        <w:pBdr>
          <w:bottom w:val="single" w:sz="8" w:space="2" w:color="6FCF3E"/>
        </w:pBdr>
        <w:spacing w:before="280" w:after="100"/>
        <w:rPr>
          <w:rFonts w:ascii="Calibri" w:eastAsia="Calibri" w:hAnsi="Calibri" w:cs="Calibri"/>
          <w:b/>
          <w:bCs/>
          <w:color w:val="1A1A1A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1A1A1A"/>
          <w:sz w:val="24"/>
          <w:szCs w:val="24"/>
        </w:rPr>
        <w:t xml:space="preserve">SECTOR EXPERIENCE  </w:t>
      </w:r>
    </w:p>
    <w:p w14:paraId="5B6DD03E" w14:textId="62DC3EAE" w:rsidR="00BC2E94" w:rsidRPr="00BC2E94" w:rsidRDefault="00BC2E94" w:rsidP="00BC2E94">
      <w:pPr>
        <w:pStyle w:val="ListParagraph"/>
        <w:numPr>
          <w:ilvl w:val="0"/>
          <w:numId w:val="1"/>
        </w:numPr>
        <w:spacing w:after="60"/>
        <w:rPr>
          <w:rFonts w:ascii="Calibri" w:hAnsi="Calibri" w:cs="Calibri"/>
          <w:sz w:val="24"/>
          <w:szCs w:val="24"/>
        </w:rPr>
      </w:pPr>
      <w:r w:rsidRPr="00BC2E94">
        <w:rPr>
          <w:rFonts w:ascii="Calibri" w:eastAsia="Calibri" w:hAnsi="Calibri" w:cs="Calibri"/>
          <w:color w:val="1A1A1A"/>
          <w:sz w:val="24"/>
          <w:szCs w:val="24"/>
        </w:rPr>
        <w:t xml:space="preserve">Finance </w:t>
      </w:r>
    </w:p>
    <w:p w14:paraId="61F2389C" w14:textId="59C68ABB" w:rsidR="00BC2E94" w:rsidRPr="00BC2E94" w:rsidRDefault="00BC2E94" w:rsidP="00BC2E94">
      <w:pPr>
        <w:pStyle w:val="ListParagraph"/>
        <w:numPr>
          <w:ilvl w:val="0"/>
          <w:numId w:val="1"/>
        </w:numPr>
        <w:spacing w:after="60"/>
        <w:rPr>
          <w:rFonts w:ascii="Calibri" w:hAnsi="Calibri" w:cs="Calibri"/>
          <w:sz w:val="24"/>
          <w:szCs w:val="24"/>
        </w:rPr>
      </w:pPr>
      <w:r w:rsidRPr="00BC2E94">
        <w:rPr>
          <w:rFonts w:ascii="Calibri" w:hAnsi="Calibri" w:cs="Calibri"/>
          <w:sz w:val="24"/>
          <w:szCs w:val="24"/>
        </w:rPr>
        <w:t xml:space="preserve">Healthcare </w:t>
      </w:r>
      <w:r w:rsidR="00F01385">
        <w:rPr>
          <w:rFonts w:ascii="Calibri" w:hAnsi="Calibri" w:cs="Calibri"/>
          <w:sz w:val="24"/>
          <w:szCs w:val="24"/>
        </w:rPr>
        <w:t xml:space="preserve">&amp; Wellness </w:t>
      </w:r>
      <w:r w:rsidRPr="00BC2E94">
        <w:rPr>
          <w:rFonts w:ascii="Calibri" w:hAnsi="Calibri" w:cs="Calibri"/>
          <w:sz w:val="24"/>
          <w:szCs w:val="24"/>
        </w:rPr>
        <w:t xml:space="preserve"> </w:t>
      </w:r>
    </w:p>
    <w:p w14:paraId="5F1187B8" w14:textId="25BAD360" w:rsidR="00BC2E94" w:rsidRPr="00BC2E94" w:rsidRDefault="00BC2E94" w:rsidP="00BC2E94">
      <w:pPr>
        <w:pStyle w:val="ListParagraph"/>
        <w:numPr>
          <w:ilvl w:val="0"/>
          <w:numId w:val="1"/>
        </w:numPr>
        <w:spacing w:after="60"/>
        <w:rPr>
          <w:rFonts w:ascii="Calibri" w:hAnsi="Calibri" w:cs="Calibri"/>
          <w:sz w:val="24"/>
          <w:szCs w:val="24"/>
        </w:rPr>
      </w:pPr>
      <w:r w:rsidRPr="00BC2E94">
        <w:rPr>
          <w:rFonts w:ascii="Calibri" w:hAnsi="Calibri" w:cs="Calibri"/>
          <w:sz w:val="24"/>
          <w:szCs w:val="24"/>
        </w:rPr>
        <w:t>FMCG</w:t>
      </w:r>
    </w:p>
    <w:p w14:paraId="76359A23" w14:textId="72E8A16D" w:rsidR="00BC2E94" w:rsidRPr="00BC2E94" w:rsidRDefault="00BC2E94" w:rsidP="00BC2E94">
      <w:pPr>
        <w:pStyle w:val="ListParagraph"/>
        <w:numPr>
          <w:ilvl w:val="0"/>
          <w:numId w:val="1"/>
        </w:numPr>
        <w:spacing w:after="60"/>
        <w:rPr>
          <w:rFonts w:ascii="Calibri" w:hAnsi="Calibri" w:cs="Calibri"/>
          <w:sz w:val="24"/>
          <w:szCs w:val="24"/>
        </w:rPr>
      </w:pPr>
      <w:r w:rsidRPr="00BC2E94">
        <w:rPr>
          <w:rFonts w:ascii="Calibri" w:hAnsi="Calibri" w:cs="Calibri"/>
          <w:sz w:val="24"/>
          <w:szCs w:val="24"/>
        </w:rPr>
        <w:t xml:space="preserve">Sports Betting </w:t>
      </w:r>
      <w:r w:rsidR="00F01385">
        <w:rPr>
          <w:rFonts w:ascii="Calibri" w:hAnsi="Calibri" w:cs="Calibri"/>
          <w:sz w:val="24"/>
          <w:szCs w:val="24"/>
        </w:rPr>
        <w:t xml:space="preserve">&amp; </w:t>
      </w:r>
      <w:r w:rsidR="007C193C">
        <w:rPr>
          <w:rFonts w:ascii="Calibri" w:hAnsi="Calibri" w:cs="Calibri"/>
          <w:sz w:val="24"/>
          <w:szCs w:val="24"/>
        </w:rPr>
        <w:t xml:space="preserve">Sports </w:t>
      </w:r>
      <w:r w:rsidR="00F01385">
        <w:rPr>
          <w:rFonts w:ascii="Calibri" w:hAnsi="Calibri" w:cs="Calibri"/>
          <w:sz w:val="24"/>
          <w:szCs w:val="24"/>
        </w:rPr>
        <w:t xml:space="preserve">Marketing </w:t>
      </w:r>
    </w:p>
    <w:p w14:paraId="2B64CB6E" w14:textId="096336D9" w:rsidR="00BC2E94" w:rsidRPr="00BC2E94" w:rsidRDefault="00BC2E94" w:rsidP="00BC2E94">
      <w:pPr>
        <w:pStyle w:val="ListParagraph"/>
        <w:numPr>
          <w:ilvl w:val="0"/>
          <w:numId w:val="1"/>
        </w:numPr>
        <w:spacing w:after="60"/>
        <w:rPr>
          <w:rFonts w:ascii="Calibri" w:hAnsi="Calibri" w:cs="Calibri"/>
          <w:sz w:val="24"/>
          <w:szCs w:val="24"/>
        </w:rPr>
      </w:pPr>
      <w:r w:rsidRPr="00BC2E94">
        <w:rPr>
          <w:rFonts w:ascii="Calibri" w:hAnsi="Calibri" w:cs="Calibri"/>
          <w:sz w:val="24"/>
          <w:szCs w:val="24"/>
        </w:rPr>
        <w:t xml:space="preserve">Tech </w:t>
      </w:r>
    </w:p>
    <w:p w14:paraId="16BC3BD8" w14:textId="053ECF0A" w:rsidR="00BC2E94" w:rsidRPr="00BC2E94" w:rsidRDefault="00BC2E94" w:rsidP="00BC2E94">
      <w:pPr>
        <w:pStyle w:val="ListParagraph"/>
        <w:numPr>
          <w:ilvl w:val="0"/>
          <w:numId w:val="1"/>
        </w:numPr>
        <w:spacing w:after="60"/>
        <w:rPr>
          <w:rFonts w:ascii="Calibri" w:hAnsi="Calibri" w:cs="Calibri"/>
          <w:sz w:val="24"/>
          <w:szCs w:val="24"/>
        </w:rPr>
      </w:pPr>
      <w:r w:rsidRPr="00BC2E94">
        <w:rPr>
          <w:rFonts w:ascii="Calibri" w:hAnsi="Calibri" w:cs="Calibri"/>
          <w:sz w:val="24"/>
          <w:szCs w:val="24"/>
        </w:rPr>
        <w:t xml:space="preserve">Destination Marketing </w:t>
      </w:r>
    </w:p>
    <w:p w14:paraId="78E3925C" w14:textId="16F99200" w:rsidR="00BC2E94" w:rsidRPr="00BC2E94" w:rsidRDefault="00BC2E94" w:rsidP="00BC2E94">
      <w:pPr>
        <w:pStyle w:val="ListParagraph"/>
        <w:numPr>
          <w:ilvl w:val="0"/>
          <w:numId w:val="1"/>
        </w:numPr>
        <w:spacing w:after="60"/>
        <w:rPr>
          <w:rFonts w:ascii="Calibri" w:hAnsi="Calibri" w:cs="Calibri"/>
          <w:sz w:val="24"/>
          <w:szCs w:val="24"/>
        </w:rPr>
      </w:pPr>
      <w:r w:rsidRPr="00BC2E94">
        <w:rPr>
          <w:rFonts w:ascii="Calibri" w:hAnsi="Calibri" w:cs="Calibri"/>
          <w:sz w:val="24"/>
          <w:szCs w:val="24"/>
        </w:rPr>
        <w:t xml:space="preserve">Automotive </w:t>
      </w:r>
    </w:p>
    <w:p w14:paraId="6C9A63B2" w14:textId="0AE3E498" w:rsidR="00BC2E94" w:rsidRPr="00BC2E94" w:rsidRDefault="00BC2E94" w:rsidP="00BC2E94">
      <w:pPr>
        <w:pStyle w:val="ListParagraph"/>
        <w:numPr>
          <w:ilvl w:val="0"/>
          <w:numId w:val="1"/>
        </w:numPr>
        <w:spacing w:after="60"/>
        <w:rPr>
          <w:rFonts w:ascii="Calibri" w:hAnsi="Calibri" w:cs="Calibri"/>
          <w:sz w:val="24"/>
          <w:szCs w:val="24"/>
        </w:rPr>
      </w:pPr>
      <w:r w:rsidRPr="00BC2E94">
        <w:rPr>
          <w:rFonts w:ascii="Calibri" w:hAnsi="Calibri" w:cs="Calibri"/>
          <w:sz w:val="24"/>
          <w:szCs w:val="24"/>
        </w:rPr>
        <w:t xml:space="preserve">Telecommunications  </w:t>
      </w:r>
    </w:p>
    <w:p w14:paraId="52A5A7BB" w14:textId="77777777" w:rsidR="00BC2E94" w:rsidRDefault="00BC2E94" w:rsidP="00BC2E94">
      <w:pPr>
        <w:pStyle w:val="Heading2"/>
        <w:pBdr>
          <w:bottom w:val="single" w:sz="8" w:space="2" w:color="6FCF3E"/>
        </w:pBdr>
        <w:spacing w:before="280" w:after="100"/>
        <w:rPr>
          <w:rFonts w:ascii="Calibri" w:eastAsia="Calibri" w:hAnsi="Calibri" w:cs="Calibri"/>
          <w:b/>
          <w:bCs/>
          <w:color w:val="1A1A1A"/>
          <w:sz w:val="24"/>
          <w:szCs w:val="24"/>
        </w:rPr>
      </w:pPr>
    </w:p>
    <w:p w14:paraId="08A09B86" w14:textId="28F4CE93" w:rsidR="00BC2E94" w:rsidRDefault="00BC2E94" w:rsidP="00BC2E94">
      <w:pPr>
        <w:pStyle w:val="Heading2"/>
        <w:pBdr>
          <w:bottom w:val="single" w:sz="8" w:space="2" w:color="6FCF3E"/>
        </w:pBdr>
        <w:spacing w:before="280" w:after="100"/>
        <w:rPr>
          <w:rFonts w:ascii="Calibri" w:eastAsia="Calibri" w:hAnsi="Calibri" w:cs="Calibri"/>
          <w:b/>
          <w:bCs/>
          <w:color w:val="1A1A1A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1A1A1A"/>
          <w:sz w:val="24"/>
          <w:szCs w:val="24"/>
        </w:rPr>
        <w:t xml:space="preserve">WORK EXPERIENCE  </w:t>
      </w:r>
    </w:p>
    <w:p w14:paraId="4EB99D38" w14:textId="791975F5" w:rsidR="003E3798" w:rsidRPr="001129DF" w:rsidRDefault="00000000">
      <w:pPr>
        <w:spacing w:before="200" w:after="20"/>
        <w:rPr>
          <w:sz w:val="24"/>
          <w:szCs w:val="24"/>
        </w:rPr>
      </w:pPr>
      <w:r w:rsidRPr="001129DF">
        <w:rPr>
          <w:rFonts w:ascii="Calibri" w:eastAsia="Calibri" w:hAnsi="Calibri" w:cs="Calibri"/>
          <w:b/>
          <w:bCs/>
          <w:color w:val="1A1A1A"/>
          <w:sz w:val="24"/>
          <w:szCs w:val="24"/>
        </w:rPr>
        <w:t>Executive Creative Director</w:t>
      </w:r>
      <w:r w:rsidRPr="001129DF">
        <w:rPr>
          <w:rFonts w:ascii="Calibri" w:eastAsia="Calibri" w:hAnsi="Calibri" w:cs="Calibri"/>
          <w:i/>
          <w:iCs/>
          <w:color w:val="555555"/>
          <w:sz w:val="24"/>
          <w:szCs w:val="24"/>
        </w:rPr>
        <w:t xml:space="preserve">   </w:t>
      </w:r>
    </w:p>
    <w:p w14:paraId="591B7C4E" w14:textId="2C201D92" w:rsidR="00C65C0C" w:rsidRDefault="00000000">
      <w:pPr>
        <w:spacing w:after="80"/>
        <w:rPr>
          <w:rFonts w:ascii="Calibri" w:eastAsia="Calibri" w:hAnsi="Calibri" w:cs="Calibri"/>
          <w:i/>
          <w:iCs/>
          <w:color w:val="555555"/>
          <w:sz w:val="24"/>
          <w:szCs w:val="24"/>
        </w:rPr>
      </w:pPr>
      <w:r w:rsidRPr="001129DF">
        <w:rPr>
          <w:rFonts w:ascii="Calibri" w:eastAsia="Calibri" w:hAnsi="Calibri" w:cs="Calibri"/>
          <w:i/>
          <w:iCs/>
          <w:color w:val="555555"/>
          <w:sz w:val="24"/>
          <w:szCs w:val="24"/>
        </w:rPr>
        <w:t>Metropolitan Republic</w:t>
      </w:r>
    </w:p>
    <w:p w14:paraId="6095D723" w14:textId="77777777" w:rsidR="00C65C0C" w:rsidRPr="00C65C0C" w:rsidRDefault="00C65C0C" w:rsidP="00C65C0C">
      <w:pPr>
        <w:pStyle w:val="ListParagraph"/>
        <w:numPr>
          <w:ilvl w:val="0"/>
          <w:numId w:val="1"/>
        </w:numPr>
        <w:spacing w:after="60"/>
        <w:rPr>
          <w:sz w:val="24"/>
          <w:szCs w:val="24"/>
        </w:rPr>
      </w:pPr>
      <w:r>
        <w:rPr>
          <w:rFonts w:ascii="Calibri" w:eastAsia="Calibri" w:hAnsi="Calibri" w:cs="Calibri"/>
          <w:color w:val="1A1A1A"/>
          <w:sz w:val="24"/>
          <w:szCs w:val="24"/>
        </w:rPr>
        <w:t xml:space="preserve">Launched South Africa’s first digital bank – Discovery Bank </w:t>
      </w:r>
    </w:p>
    <w:p w14:paraId="6F6B332D" w14:textId="77777777" w:rsidR="00C65C0C" w:rsidRPr="00C65C0C" w:rsidRDefault="00C65C0C" w:rsidP="00C65C0C">
      <w:pPr>
        <w:pStyle w:val="ListParagraph"/>
        <w:numPr>
          <w:ilvl w:val="0"/>
          <w:numId w:val="1"/>
        </w:numPr>
        <w:spacing w:after="60"/>
        <w:rPr>
          <w:sz w:val="24"/>
          <w:szCs w:val="24"/>
        </w:rPr>
      </w:pPr>
      <w:r>
        <w:rPr>
          <w:rFonts w:ascii="Calibri" w:eastAsia="Calibri" w:hAnsi="Calibri" w:cs="Calibri"/>
          <w:color w:val="1A1A1A"/>
          <w:sz w:val="24"/>
          <w:szCs w:val="24"/>
        </w:rPr>
        <w:t>Launched South Africa’s first Discretionary Fund Manager – Cogence, in collaboration with BlackRock and Goldman Sachs.</w:t>
      </w:r>
    </w:p>
    <w:p w14:paraId="0E34F7FC" w14:textId="5FA5885A" w:rsidR="00C65C0C" w:rsidRPr="00C65C0C" w:rsidRDefault="00C65C0C" w:rsidP="00C65C0C">
      <w:pPr>
        <w:pStyle w:val="ListParagraph"/>
        <w:numPr>
          <w:ilvl w:val="0"/>
          <w:numId w:val="1"/>
        </w:numPr>
        <w:spacing w:after="60"/>
        <w:rPr>
          <w:sz w:val="24"/>
          <w:szCs w:val="24"/>
        </w:rPr>
      </w:pPr>
      <w:r>
        <w:rPr>
          <w:rFonts w:ascii="Calibri" w:eastAsia="Calibri" w:hAnsi="Calibri" w:cs="Calibri"/>
          <w:color w:val="1A1A1A"/>
          <w:sz w:val="24"/>
          <w:szCs w:val="24"/>
        </w:rPr>
        <w:t xml:space="preserve">Launched Discovery Invest International designed to help HNWI with wealth externalization. </w:t>
      </w:r>
    </w:p>
    <w:p w14:paraId="317B8B61" w14:textId="4B824B9A" w:rsidR="003E3798" w:rsidRPr="00C65C0C" w:rsidRDefault="00000000" w:rsidP="00C65C0C">
      <w:pPr>
        <w:pStyle w:val="ListParagraph"/>
        <w:numPr>
          <w:ilvl w:val="0"/>
          <w:numId w:val="1"/>
        </w:numPr>
        <w:spacing w:after="60"/>
        <w:rPr>
          <w:sz w:val="24"/>
          <w:szCs w:val="24"/>
        </w:rPr>
      </w:pPr>
      <w:r w:rsidRPr="001129DF">
        <w:rPr>
          <w:rFonts w:ascii="Calibri" w:eastAsia="Calibri" w:hAnsi="Calibri" w:cs="Calibri"/>
          <w:color w:val="1A1A1A"/>
          <w:sz w:val="24"/>
          <w:szCs w:val="24"/>
        </w:rPr>
        <w:t>Led creative strategy and go-to-market content development across financial services and consumer brands, translating complex product concepts into clear, on-brand marketing collateral.</w:t>
      </w:r>
    </w:p>
    <w:p w14:paraId="6B9EE6DF" w14:textId="679722D4" w:rsidR="003E3798" w:rsidRPr="001129DF" w:rsidRDefault="00000000">
      <w:pPr>
        <w:pStyle w:val="ListParagraph"/>
        <w:numPr>
          <w:ilvl w:val="0"/>
          <w:numId w:val="1"/>
        </w:numPr>
        <w:spacing w:after="60"/>
        <w:rPr>
          <w:sz w:val="24"/>
          <w:szCs w:val="24"/>
        </w:rPr>
      </w:pPr>
      <w:r w:rsidRPr="001129DF">
        <w:rPr>
          <w:rFonts w:ascii="Calibri" w:eastAsia="Calibri" w:hAnsi="Calibri" w:cs="Calibri"/>
          <w:color w:val="1A1A1A"/>
          <w:sz w:val="24"/>
          <w:szCs w:val="24"/>
        </w:rPr>
        <w:t xml:space="preserve">Directed integrated launch campaigns across digital, broadcast, experiential, and content channels </w:t>
      </w:r>
      <w:r w:rsidR="00B116E6" w:rsidRPr="001129DF">
        <w:rPr>
          <w:rFonts w:ascii="Calibri" w:eastAsia="Calibri" w:hAnsi="Calibri" w:cs="Calibri"/>
          <w:color w:val="1A1A1A"/>
          <w:sz w:val="24"/>
          <w:szCs w:val="24"/>
        </w:rPr>
        <w:t xml:space="preserve">for sports betting client – Bwin. </w:t>
      </w:r>
    </w:p>
    <w:p w14:paraId="4A0BE2A9" w14:textId="7ABDE136" w:rsidR="003E3798" w:rsidRPr="001129DF" w:rsidRDefault="00000000">
      <w:pPr>
        <w:pStyle w:val="ListParagraph"/>
        <w:numPr>
          <w:ilvl w:val="0"/>
          <w:numId w:val="1"/>
        </w:numPr>
        <w:spacing w:after="60"/>
        <w:rPr>
          <w:sz w:val="24"/>
          <w:szCs w:val="24"/>
        </w:rPr>
      </w:pPr>
      <w:r w:rsidRPr="001129DF">
        <w:rPr>
          <w:rFonts w:ascii="Calibri" w:eastAsia="Calibri" w:hAnsi="Calibri" w:cs="Calibri"/>
          <w:color w:val="1A1A1A"/>
          <w:sz w:val="24"/>
          <w:szCs w:val="24"/>
        </w:rPr>
        <w:t>2023 Gold Effie in Performance Marketing.</w:t>
      </w:r>
    </w:p>
    <w:p w14:paraId="11B844CC" w14:textId="6533EFC4" w:rsidR="001129DF" w:rsidRPr="001129DF" w:rsidRDefault="001129DF">
      <w:pPr>
        <w:pStyle w:val="ListParagraph"/>
        <w:numPr>
          <w:ilvl w:val="0"/>
          <w:numId w:val="1"/>
        </w:numPr>
        <w:spacing w:after="60"/>
        <w:rPr>
          <w:sz w:val="24"/>
          <w:szCs w:val="24"/>
        </w:rPr>
      </w:pPr>
      <w:r w:rsidRPr="001129DF">
        <w:rPr>
          <w:rFonts w:ascii="Calibri" w:eastAsia="Calibri" w:hAnsi="Calibri" w:cs="Calibri"/>
          <w:color w:val="1A1A1A"/>
          <w:sz w:val="24"/>
          <w:szCs w:val="24"/>
        </w:rPr>
        <w:t>Built and mentored a team of emerging creatives in a fast-paced, deadline-driven environment.</w:t>
      </w:r>
    </w:p>
    <w:p w14:paraId="3B720268" w14:textId="6F4A2830" w:rsidR="001129DF" w:rsidRPr="00C65C0C" w:rsidRDefault="001129DF">
      <w:pPr>
        <w:pStyle w:val="ListParagraph"/>
        <w:numPr>
          <w:ilvl w:val="0"/>
          <w:numId w:val="1"/>
        </w:numPr>
        <w:spacing w:after="60"/>
        <w:rPr>
          <w:sz w:val="24"/>
          <w:szCs w:val="24"/>
        </w:rPr>
      </w:pPr>
      <w:r>
        <w:rPr>
          <w:rFonts w:ascii="Calibri" w:eastAsia="Calibri" w:hAnsi="Calibri" w:cs="Calibri"/>
          <w:color w:val="1A1A1A"/>
          <w:sz w:val="24"/>
          <w:szCs w:val="24"/>
        </w:rPr>
        <w:t xml:space="preserve">Led the South African Tourism COVID response initiative and collaboration with the Department </w:t>
      </w:r>
      <w:proofErr w:type="gramStart"/>
      <w:r>
        <w:rPr>
          <w:rFonts w:ascii="Calibri" w:eastAsia="Calibri" w:hAnsi="Calibri" w:cs="Calibri"/>
          <w:color w:val="1A1A1A"/>
          <w:sz w:val="24"/>
          <w:szCs w:val="24"/>
        </w:rPr>
        <w:t>Of</w:t>
      </w:r>
      <w:proofErr w:type="gramEnd"/>
      <w:r>
        <w:rPr>
          <w:rFonts w:ascii="Calibri" w:eastAsia="Calibri" w:hAnsi="Calibri" w:cs="Calibri"/>
          <w:color w:val="1A1A1A"/>
          <w:sz w:val="24"/>
          <w:szCs w:val="24"/>
        </w:rPr>
        <w:t xml:space="preserve"> Health </w:t>
      </w:r>
    </w:p>
    <w:p w14:paraId="450567BD" w14:textId="77777777" w:rsidR="001129DF" w:rsidRDefault="001129DF">
      <w:pPr>
        <w:spacing w:before="200" w:after="20"/>
        <w:rPr>
          <w:rFonts w:ascii="Calibri" w:eastAsia="Calibri" w:hAnsi="Calibri" w:cs="Calibri"/>
          <w:b/>
          <w:bCs/>
          <w:color w:val="1A1A1A"/>
          <w:sz w:val="24"/>
          <w:szCs w:val="24"/>
        </w:rPr>
      </w:pPr>
    </w:p>
    <w:p w14:paraId="24714871" w14:textId="77777777" w:rsidR="00BC2E94" w:rsidRPr="001129DF" w:rsidRDefault="00BC2E94">
      <w:pPr>
        <w:spacing w:before="200" w:after="20"/>
        <w:rPr>
          <w:rFonts w:ascii="Calibri" w:eastAsia="Calibri" w:hAnsi="Calibri" w:cs="Calibri"/>
          <w:b/>
          <w:bCs/>
          <w:color w:val="1A1A1A"/>
          <w:sz w:val="24"/>
          <w:szCs w:val="24"/>
        </w:rPr>
      </w:pPr>
    </w:p>
    <w:p w14:paraId="45034B94" w14:textId="2DC04AE1" w:rsidR="003E3798" w:rsidRPr="001129DF" w:rsidRDefault="00000000">
      <w:pPr>
        <w:spacing w:before="200" w:after="20"/>
        <w:rPr>
          <w:sz w:val="24"/>
          <w:szCs w:val="24"/>
        </w:rPr>
      </w:pPr>
      <w:r w:rsidRPr="001129DF">
        <w:rPr>
          <w:rFonts w:ascii="Calibri" w:eastAsia="Calibri" w:hAnsi="Calibri" w:cs="Calibri"/>
          <w:b/>
          <w:bCs/>
          <w:color w:val="1A1A1A"/>
          <w:sz w:val="24"/>
          <w:szCs w:val="24"/>
        </w:rPr>
        <w:t>Creative Director</w:t>
      </w:r>
      <w:r w:rsidRPr="001129DF">
        <w:rPr>
          <w:rFonts w:ascii="Calibri" w:eastAsia="Calibri" w:hAnsi="Calibri" w:cs="Calibri"/>
          <w:i/>
          <w:iCs/>
          <w:color w:val="555555"/>
          <w:sz w:val="24"/>
          <w:szCs w:val="24"/>
        </w:rPr>
        <w:t xml:space="preserve">   </w:t>
      </w:r>
    </w:p>
    <w:p w14:paraId="2A7752F8" w14:textId="77777777" w:rsidR="003E3798" w:rsidRPr="001129DF" w:rsidRDefault="00000000">
      <w:pPr>
        <w:spacing w:after="80"/>
        <w:rPr>
          <w:sz w:val="24"/>
          <w:szCs w:val="24"/>
        </w:rPr>
      </w:pPr>
      <w:r w:rsidRPr="001129DF">
        <w:rPr>
          <w:rFonts w:ascii="Calibri" w:eastAsia="Calibri" w:hAnsi="Calibri" w:cs="Calibri"/>
          <w:i/>
          <w:iCs/>
          <w:color w:val="555555"/>
          <w:sz w:val="24"/>
          <w:szCs w:val="24"/>
        </w:rPr>
        <w:t>M&amp;C Saatchi Abel</w:t>
      </w:r>
    </w:p>
    <w:p w14:paraId="3EB6C4A4" w14:textId="77777777" w:rsidR="003E3798" w:rsidRPr="001129DF" w:rsidRDefault="00000000">
      <w:pPr>
        <w:pStyle w:val="ListParagraph"/>
        <w:numPr>
          <w:ilvl w:val="0"/>
          <w:numId w:val="1"/>
        </w:numPr>
        <w:spacing w:after="60"/>
        <w:rPr>
          <w:sz w:val="24"/>
          <w:szCs w:val="24"/>
        </w:rPr>
      </w:pPr>
      <w:r w:rsidRPr="001129DF">
        <w:rPr>
          <w:rFonts w:ascii="Calibri" w:eastAsia="Calibri" w:hAnsi="Calibri" w:cs="Calibri"/>
          <w:color w:val="1A1A1A"/>
          <w:sz w:val="24"/>
          <w:szCs w:val="24"/>
        </w:rPr>
        <w:t>Led messaging and content strategy for Heineken and FMCG portfolios, working closely with brand and marketing partners at every level.</w:t>
      </w:r>
    </w:p>
    <w:p w14:paraId="04A2AB89" w14:textId="3C54C9B6" w:rsidR="003E3798" w:rsidRPr="001129DF" w:rsidRDefault="00000000">
      <w:pPr>
        <w:pStyle w:val="ListParagraph"/>
        <w:numPr>
          <w:ilvl w:val="0"/>
          <w:numId w:val="1"/>
        </w:numPr>
        <w:spacing w:after="60"/>
        <w:rPr>
          <w:sz w:val="24"/>
          <w:szCs w:val="24"/>
        </w:rPr>
      </w:pPr>
      <w:r w:rsidRPr="001129DF">
        <w:rPr>
          <w:rFonts w:ascii="Calibri" w:eastAsia="Calibri" w:hAnsi="Calibri" w:cs="Calibri"/>
          <w:color w:val="1A1A1A"/>
          <w:sz w:val="24"/>
          <w:szCs w:val="24"/>
        </w:rPr>
        <w:t>Drove a repositioning strategy informed by competitor and market research</w:t>
      </w:r>
      <w:r w:rsidR="001129DF" w:rsidRPr="001129DF">
        <w:rPr>
          <w:rFonts w:ascii="Calibri" w:eastAsia="Calibri" w:hAnsi="Calibri" w:cs="Calibri"/>
          <w:color w:val="1A1A1A"/>
          <w:sz w:val="24"/>
          <w:szCs w:val="24"/>
        </w:rPr>
        <w:t xml:space="preserve"> </w:t>
      </w:r>
      <w:r w:rsidRPr="001129DF">
        <w:rPr>
          <w:rFonts w:ascii="Calibri" w:eastAsia="Calibri" w:hAnsi="Calibri" w:cs="Calibri"/>
          <w:color w:val="1A1A1A"/>
          <w:sz w:val="24"/>
          <w:szCs w:val="24"/>
        </w:rPr>
        <w:t>that delivered measurable growth</w:t>
      </w:r>
      <w:r w:rsidR="001129DF" w:rsidRPr="001129DF">
        <w:rPr>
          <w:rFonts w:ascii="Calibri" w:eastAsia="Calibri" w:hAnsi="Calibri" w:cs="Calibri"/>
          <w:color w:val="1A1A1A"/>
          <w:sz w:val="24"/>
          <w:szCs w:val="24"/>
        </w:rPr>
        <w:t xml:space="preserve"> for Heinken brand</w:t>
      </w:r>
      <w:r w:rsidRPr="001129DF">
        <w:rPr>
          <w:rFonts w:ascii="Calibri" w:eastAsia="Calibri" w:hAnsi="Calibri" w:cs="Calibri"/>
          <w:color w:val="1A1A1A"/>
          <w:sz w:val="24"/>
          <w:szCs w:val="24"/>
        </w:rPr>
        <w:t>.</w:t>
      </w:r>
    </w:p>
    <w:p w14:paraId="5C6F6701" w14:textId="57A3B7F4" w:rsidR="001129DF" w:rsidRPr="00C65C0C" w:rsidRDefault="00000000" w:rsidP="00C65C0C">
      <w:pPr>
        <w:pStyle w:val="ListParagraph"/>
        <w:numPr>
          <w:ilvl w:val="0"/>
          <w:numId w:val="1"/>
        </w:numPr>
        <w:spacing w:after="60"/>
        <w:rPr>
          <w:sz w:val="24"/>
          <w:szCs w:val="24"/>
        </w:rPr>
      </w:pPr>
      <w:r w:rsidRPr="001129DF">
        <w:rPr>
          <w:rFonts w:ascii="Calibri" w:eastAsia="Calibri" w:hAnsi="Calibri" w:cs="Calibri"/>
          <w:color w:val="1A1A1A"/>
          <w:sz w:val="24"/>
          <w:szCs w:val="24"/>
        </w:rPr>
        <w:t>Built and mentored a team of emerging creatives in a fast-paced, deadline-driven environment.</w:t>
      </w:r>
    </w:p>
    <w:p w14:paraId="0BC46B35" w14:textId="77777777" w:rsidR="00C65C0C" w:rsidRPr="00C65C0C" w:rsidRDefault="00C65C0C" w:rsidP="00C65C0C">
      <w:pPr>
        <w:spacing w:after="60"/>
        <w:rPr>
          <w:sz w:val="24"/>
          <w:szCs w:val="24"/>
        </w:rPr>
      </w:pPr>
    </w:p>
    <w:p w14:paraId="47E54610" w14:textId="1BCB2C4E" w:rsidR="003E3798" w:rsidRPr="001129DF" w:rsidRDefault="00000000">
      <w:pPr>
        <w:spacing w:before="200" w:after="20"/>
        <w:rPr>
          <w:sz w:val="24"/>
          <w:szCs w:val="24"/>
        </w:rPr>
      </w:pPr>
      <w:r w:rsidRPr="001129DF">
        <w:rPr>
          <w:rFonts w:ascii="Calibri" w:eastAsia="Calibri" w:hAnsi="Calibri" w:cs="Calibri"/>
          <w:b/>
          <w:bCs/>
          <w:color w:val="1A1A1A"/>
          <w:sz w:val="24"/>
          <w:szCs w:val="24"/>
        </w:rPr>
        <w:t>Creative Director</w:t>
      </w:r>
      <w:r w:rsidRPr="001129DF">
        <w:rPr>
          <w:rFonts w:ascii="Calibri" w:eastAsia="Calibri" w:hAnsi="Calibri" w:cs="Calibri"/>
          <w:i/>
          <w:iCs/>
          <w:color w:val="555555"/>
          <w:sz w:val="24"/>
          <w:szCs w:val="24"/>
        </w:rPr>
        <w:t xml:space="preserve">   </w:t>
      </w:r>
    </w:p>
    <w:p w14:paraId="41BDB6DE" w14:textId="77777777" w:rsidR="003E3798" w:rsidRPr="001129DF" w:rsidRDefault="00000000">
      <w:pPr>
        <w:spacing w:after="80"/>
        <w:rPr>
          <w:sz w:val="24"/>
          <w:szCs w:val="24"/>
        </w:rPr>
      </w:pPr>
      <w:r w:rsidRPr="001129DF">
        <w:rPr>
          <w:rFonts w:ascii="Calibri" w:eastAsia="Calibri" w:hAnsi="Calibri" w:cs="Calibri"/>
          <w:i/>
          <w:iCs/>
          <w:color w:val="555555"/>
          <w:sz w:val="24"/>
          <w:szCs w:val="24"/>
        </w:rPr>
        <w:t>Ogilvy Johannesburg</w:t>
      </w:r>
    </w:p>
    <w:p w14:paraId="261D416F" w14:textId="75755515" w:rsidR="003E3798" w:rsidRPr="001129DF" w:rsidRDefault="00000000">
      <w:pPr>
        <w:pStyle w:val="ListParagraph"/>
        <w:numPr>
          <w:ilvl w:val="0"/>
          <w:numId w:val="1"/>
        </w:numPr>
        <w:spacing w:after="60"/>
        <w:rPr>
          <w:sz w:val="24"/>
          <w:szCs w:val="24"/>
        </w:rPr>
      </w:pPr>
      <w:r w:rsidRPr="001129DF">
        <w:rPr>
          <w:rFonts w:ascii="Calibri" w:eastAsia="Calibri" w:hAnsi="Calibri" w:cs="Calibri"/>
          <w:color w:val="1A1A1A"/>
          <w:sz w:val="24"/>
          <w:szCs w:val="24"/>
        </w:rPr>
        <w:t xml:space="preserve">Delivered multi-channel marketing collateral and campaigns </w:t>
      </w:r>
      <w:r w:rsidR="001129DF" w:rsidRPr="001129DF">
        <w:rPr>
          <w:rFonts w:ascii="Calibri" w:eastAsia="Calibri" w:hAnsi="Calibri" w:cs="Calibri"/>
          <w:color w:val="1A1A1A"/>
          <w:sz w:val="24"/>
          <w:szCs w:val="24"/>
        </w:rPr>
        <w:t xml:space="preserve">for Africa’s biggest broadcaster – DStv.  </w:t>
      </w:r>
    </w:p>
    <w:p w14:paraId="1D67355B" w14:textId="77777777" w:rsidR="001129DF" w:rsidRPr="001129DF" w:rsidRDefault="001129DF">
      <w:pPr>
        <w:spacing w:before="200" w:after="20"/>
        <w:rPr>
          <w:rFonts w:ascii="Calibri" w:eastAsia="Calibri" w:hAnsi="Calibri" w:cs="Calibri"/>
          <w:b/>
          <w:bCs/>
          <w:color w:val="1A1A1A"/>
          <w:sz w:val="24"/>
          <w:szCs w:val="24"/>
        </w:rPr>
      </w:pPr>
    </w:p>
    <w:p w14:paraId="58DBA0CD" w14:textId="7B699ADE" w:rsidR="003E3798" w:rsidRPr="001129DF" w:rsidRDefault="00000000">
      <w:pPr>
        <w:spacing w:before="200" w:after="20"/>
        <w:rPr>
          <w:sz w:val="24"/>
          <w:szCs w:val="24"/>
        </w:rPr>
      </w:pPr>
      <w:r w:rsidRPr="001129DF">
        <w:rPr>
          <w:rFonts w:ascii="Calibri" w:eastAsia="Calibri" w:hAnsi="Calibri" w:cs="Calibri"/>
          <w:b/>
          <w:bCs/>
          <w:color w:val="1A1A1A"/>
          <w:sz w:val="24"/>
          <w:szCs w:val="24"/>
        </w:rPr>
        <w:t>Senior Writer</w:t>
      </w:r>
      <w:r w:rsidRPr="001129DF">
        <w:rPr>
          <w:rFonts w:ascii="Calibri" w:eastAsia="Calibri" w:hAnsi="Calibri" w:cs="Calibri"/>
          <w:i/>
          <w:iCs/>
          <w:color w:val="555555"/>
          <w:sz w:val="24"/>
          <w:szCs w:val="24"/>
        </w:rPr>
        <w:t xml:space="preserve">   </w:t>
      </w:r>
    </w:p>
    <w:p w14:paraId="7CB4BF6C" w14:textId="62B4602D" w:rsidR="003E3798" w:rsidRPr="001129DF" w:rsidRDefault="00000000">
      <w:pPr>
        <w:spacing w:after="80"/>
        <w:rPr>
          <w:sz w:val="24"/>
          <w:szCs w:val="24"/>
        </w:rPr>
      </w:pPr>
      <w:r w:rsidRPr="001129DF">
        <w:rPr>
          <w:rFonts w:ascii="Calibri" w:eastAsia="Calibri" w:hAnsi="Calibri" w:cs="Calibri"/>
          <w:i/>
          <w:iCs/>
          <w:color w:val="555555"/>
          <w:sz w:val="24"/>
          <w:szCs w:val="24"/>
        </w:rPr>
        <w:t xml:space="preserve">TBWA </w:t>
      </w:r>
      <w:r w:rsidR="00B116E6" w:rsidRPr="001129DF">
        <w:rPr>
          <w:rFonts w:ascii="Calibri" w:eastAsia="Calibri" w:hAnsi="Calibri" w:cs="Calibri"/>
          <w:i/>
          <w:iCs/>
          <w:color w:val="555555"/>
          <w:sz w:val="24"/>
          <w:szCs w:val="24"/>
        </w:rPr>
        <w:t xml:space="preserve">Worldwide (Johannesburg, Helsinki, Buenos Aires) </w:t>
      </w:r>
    </w:p>
    <w:p w14:paraId="3D20821A" w14:textId="63A2D16F" w:rsidR="003E3798" w:rsidRPr="001129DF" w:rsidRDefault="00000000">
      <w:pPr>
        <w:pStyle w:val="ListParagraph"/>
        <w:numPr>
          <w:ilvl w:val="0"/>
          <w:numId w:val="1"/>
        </w:numPr>
        <w:spacing w:after="60"/>
        <w:rPr>
          <w:sz w:val="24"/>
          <w:szCs w:val="24"/>
        </w:rPr>
      </w:pPr>
      <w:r w:rsidRPr="001129DF">
        <w:rPr>
          <w:rFonts w:ascii="Calibri" w:eastAsia="Calibri" w:hAnsi="Calibri" w:cs="Calibri"/>
          <w:color w:val="1A1A1A"/>
          <w:sz w:val="24"/>
          <w:szCs w:val="24"/>
        </w:rPr>
        <w:t>Developed integrated campaign content for major global brands</w:t>
      </w:r>
      <w:r w:rsidR="001129DF" w:rsidRPr="001129DF">
        <w:rPr>
          <w:rFonts w:ascii="Calibri" w:eastAsia="Calibri" w:hAnsi="Calibri" w:cs="Calibri"/>
          <w:color w:val="1A1A1A"/>
          <w:sz w:val="24"/>
          <w:szCs w:val="24"/>
        </w:rPr>
        <w:t xml:space="preserve"> including Nissan.</w:t>
      </w:r>
    </w:p>
    <w:p w14:paraId="232C00A1" w14:textId="22EBC786" w:rsidR="003E3798" w:rsidRPr="001129DF" w:rsidRDefault="00000000">
      <w:pPr>
        <w:pStyle w:val="ListParagraph"/>
        <w:numPr>
          <w:ilvl w:val="0"/>
          <w:numId w:val="1"/>
        </w:numPr>
        <w:spacing w:after="60"/>
        <w:rPr>
          <w:sz w:val="24"/>
          <w:szCs w:val="24"/>
        </w:rPr>
      </w:pPr>
      <w:r w:rsidRPr="001129DF">
        <w:rPr>
          <w:rFonts w:ascii="Calibri" w:eastAsia="Calibri" w:hAnsi="Calibri" w:cs="Calibri"/>
          <w:color w:val="1A1A1A"/>
          <w:sz w:val="24"/>
          <w:szCs w:val="24"/>
        </w:rPr>
        <w:t xml:space="preserve">Core creative contributor </w:t>
      </w:r>
      <w:r w:rsidR="001129DF" w:rsidRPr="001129DF">
        <w:rPr>
          <w:rFonts w:ascii="Calibri" w:eastAsia="Calibri" w:hAnsi="Calibri" w:cs="Calibri"/>
          <w:color w:val="1A1A1A"/>
          <w:sz w:val="24"/>
          <w:szCs w:val="24"/>
        </w:rPr>
        <w:t xml:space="preserve">for Adidas </w:t>
      </w:r>
      <w:r w:rsidRPr="001129DF">
        <w:rPr>
          <w:rFonts w:ascii="Calibri" w:eastAsia="Calibri" w:hAnsi="Calibri" w:cs="Calibri"/>
          <w:color w:val="1A1A1A"/>
          <w:sz w:val="24"/>
          <w:szCs w:val="24"/>
        </w:rPr>
        <w:t xml:space="preserve">2010 FIFA World Cup </w:t>
      </w:r>
      <w:r w:rsidR="001129DF" w:rsidRPr="001129DF">
        <w:rPr>
          <w:rFonts w:ascii="Calibri" w:eastAsia="Calibri" w:hAnsi="Calibri" w:cs="Calibri"/>
          <w:color w:val="1A1A1A"/>
          <w:sz w:val="24"/>
          <w:szCs w:val="24"/>
        </w:rPr>
        <w:t>‘</w:t>
      </w:r>
      <w:proofErr w:type="spellStart"/>
      <w:r w:rsidR="001129DF" w:rsidRPr="001129DF">
        <w:rPr>
          <w:rFonts w:ascii="Calibri" w:eastAsia="Calibri" w:hAnsi="Calibri" w:cs="Calibri"/>
          <w:color w:val="1A1A1A"/>
          <w:sz w:val="24"/>
          <w:szCs w:val="24"/>
        </w:rPr>
        <w:t>Kopanya</w:t>
      </w:r>
      <w:proofErr w:type="spellEnd"/>
      <w:r w:rsidR="001129DF" w:rsidRPr="001129DF">
        <w:rPr>
          <w:rFonts w:ascii="Calibri" w:eastAsia="Calibri" w:hAnsi="Calibri" w:cs="Calibri"/>
          <w:color w:val="1A1A1A"/>
          <w:sz w:val="24"/>
          <w:szCs w:val="24"/>
        </w:rPr>
        <w:t xml:space="preserve">’ campaign </w:t>
      </w:r>
    </w:p>
    <w:p w14:paraId="6A20EA84" w14:textId="77777777" w:rsidR="003E3798" w:rsidRPr="001129DF" w:rsidRDefault="00000000">
      <w:pPr>
        <w:pStyle w:val="ListParagraph"/>
        <w:numPr>
          <w:ilvl w:val="0"/>
          <w:numId w:val="1"/>
        </w:numPr>
        <w:spacing w:after="60"/>
        <w:rPr>
          <w:sz w:val="24"/>
          <w:szCs w:val="24"/>
        </w:rPr>
      </w:pPr>
      <w:r w:rsidRPr="001129DF">
        <w:rPr>
          <w:rFonts w:ascii="Calibri" w:eastAsia="Calibri" w:hAnsi="Calibri" w:cs="Calibri"/>
          <w:color w:val="1A1A1A"/>
          <w:sz w:val="24"/>
          <w:szCs w:val="24"/>
        </w:rPr>
        <w:t>2x D&amp;AD Wood Pencil winner for City Lodge.</w:t>
      </w:r>
    </w:p>
    <w:p w14:paraId="27850398" w14:textId="77777777" w:rsidR="001129DF" w:rsidRPr="001129DF" w:rsidRDefault="001129DF">
      <w:pPr>
        <w:pStyle w:val="ListParagraph"/>
        <w:numPr>
          <w:ilvl w:val="0"/>
          <w:numId w:val="1"/>
        </w:numPr>
        <w:spacing w:after="60"/>
        <w:rPr>
          <w:sz w:val="24"/>
          <w:szCs w:val="24"/>
        </w:rPr>
      </w:pPr>
      <w:r w:rsidRPr="001129DF">
        <w:rPr>
          <w:rFonts w:ascii="Calibri" w:eastAsia="Calibri" w:hAnsi="Calibri" w:cs="Calibri"/>
          <w:color w:val="1A1A1A"/>
          <w:sz w:val="24"/>
          <w:szCs w:val="24"/>
        </w:rPr>
        <w:t xml:space="preserve">Deployed to TBWA Helsinki as part of a SWAT for Nissan </w:t>
      </w:r>
    </w:p>
    <w:p w14:paraId="2F33E488" w14:textId="6212C6CF" w:rsidR="00BC2E94" w:rsidRPr="00BC2E94" w:rsidRDefault="001129DF" w:rsidP="00BC2E94">
      <w:pPr>
        <w:pStyle w:val="ListParagraph"/>
        <w:numPr>
          <w:ilvl w:val="0"/>
          <w:numId w:val="1"/>
        </w:numPr>
        <w:spacing w:after="60"/>
        <w:rPr>
          <w:sz w:val="24"/>
          <w:szCs w:val="24"/>
        </w:rPr>
      </w:pPr>
      <w:r w:rsidRPr="001129DF">
        <w:rPr>
          <w:rFonts w:ascii="Calibri" w:eastAsia="Calibri" w:hAnsi="Calibri" w:cs="Calibri"/>
          <w:color w:val="1A1A1A"/>
          <w:sz w:val="24"/>
          <w:szCs w:val="24"/>
        </w:rPr>
        <w:t xml:space="preserve">Deployed to TBWA Buenos Aires as part of SWAT for Claro.  </w:t>
      </w:r>
    </w:p>
    <w:p w14:paraId="18C3B39A" w14:textId="77777777" w:rsidR="00BC2E94" w:rsidRPr="00BC2E94" w:rsidRDefault="00BC2E94" w:rsidP="00BC2E94">
      <w:pPr>
        <w:pStyle w:val="ListParagraph"/>
        <w:spacing w:after="60"/>
        <w:ind w:left="720"/>
        <w:rPr>
          <w:sz w:val="24"/>
          <w:szCs w:val="24"/>
        </w:rPr>
      </w:pPr>
    </w:p>
    <w:p w14:paraId="643C73BD" w14:textId="77170BEA" w:rsidR="00C65C0C" w:rsidRPr="00BC2E94" w:rsidRDefault="00BC2E94" w:rsidP="00BC2E94">
      <w:pPr>
        <w:pStyle w:val="Heading2"/>
        <w:pBdr>
          <w:bottom w:val="single" w:sz="8" w:space="2" w:color="6FCF3E"/>
        </w:pBdr>
        <w:spacing w:before="280" w:after="100"/>
        <w:rPr>
          <w:sz w:val="24"/>
          <w:szCs w:val="24"/>
        </w:rPr>
      </w:pPr>
      <w:r>
        <w:rPr>
          <w:rFonts w:ascii="Calibri" w:eastAsia="Calibri" w:hAnsi="Calibri" w:cs="Calibri"/>
          <w:b/>
          <w:bCs/>
          <w:color w:val="1A1A1A"/>
          <w:sz w:val="24"/>
          <w:szCs w:val="24"/>
        </w:rPr>
        <w:t>TECH</w:t>
      </w:r>
      <w:r w:rsidR="00C65C0C">
        <w:rPr>
          <w:rFonts w:ascii="Calibri" w:eastAsia="Calibri" w:hAnsi="Calibri" w:cs="Calibri"/>
          <w:b/>
          <w:bCs/>
          <w:color w:val="1A1A1A"/>
          <w:sz w:val="24"/>
          <w:szCs w:val="24"/>
        </w:rPr>
        <w:t xml:space="preserve"> </w:t>
      </w:r>
      <w:r w:rsidR="00C65C0C" w:rsidRPr="001129DF">
        <w:rPr>
          <w:rFonts w:ascii="Calibri" w:eastAsia="Calibri" w:hAnsi="Calibri" w:cs="Calibri"/>
          <w:b/>
          <w:bCs/>
          <w:color w:val="1A1A1A"/>
          <w:sz w:val="24"/>
          <w:szCs w:val="24"/>
        </w:rPr>
        <w:t>PROJECTS</w:t>
      </w:r>
    </w:p>
    <w:p w14:paraId="072BD5E7" w14:textId="67767016" w:rsidR="003E3798" w:rsidRPr="001129DF" w:rsidRDefault="00000000">
      <w:pPr>
        <w:spacing w:after="20"/>
        <w:rPr>
          <w:sz w:val="24"/>
          <w:szCs w:val="24"/>
        </w:rPr>
      </w:pPr>
      <w:proofErr w:type="spellStart"/>
      <w:r w:rsidRPr="001129DF">
        <w:rPr>
          <w:rFonts w:ascii="Calibri" w:eastAsia="Calibri" w:hAnsi="Calibri" w:cs="Calibri"/>
          <w:b/>
          <w:bCs/>
          <w:color w:val="1A1A1A"/>
          <w:sz w:val="24"/>
          <w:szCs w:val="24"/>
        </w:rPr>
        <w:t>Tinkadu</w:t>
      </w:r>
      <w:proofErr w:type="spellEnd"/>
      <w:r w:rsidRPr="001129DF">
        <w:rPr>
          <w:rFonts w:ascii="Calibri" w:eastAsia="Calibri" w:hAnsi="Calibri" w:cs="Calibri"/>
          <w:i/>
          <w:iCs/>
          <w:color w:val="555555"/>
          <w:sz w:val="24"/>
          <w:szCs w:val="24"/>
        </w:rPr>
        <w:t xml:space="preserve">   </w:t>
      </w:r>
    </w:p>
    <w:p w14:paraId="37B9A475" w14:textId="04697AAD" w:rsidR="003E3798" w:rsidRPr="000D7B9E" w:rsidRDefault="00BC2E94" w:rsidP="000D7B9E">
      <w:pPr>
        <w:pStyle w:val="ListParagraph"/>
        <w:numPr>
          <w:ilvl w:val="0"/>
          <w:numId w:val="4"/>
        </w:numPr>
        <w:spacing w:after="100"/>
        <w:rPr>
          <w:sz w:val="24"/>
          <w:szCs w:val="24"/>
        </w:rPr>
      </w:pPr>
      <w:r>
        <w:rPr>
          <w:rFonts w:ascii="Calibri" w:eastAsia="Calibri" w:hAnsi="Calibri" w:cs="Calibri"/>
          <w:color w:val="1A1A1A"/>
          <w:sz w:val="24"/>
          <w:szCs w:val="24"/>
        </w:rPr>
        <w:t xml:space="preserve">Entirely vibe coded by myself using </w:t>
      </w:r>
      <w:proofErr w:type="spellStart"/>
      <w:r>
        <w:rPr>
          <w:rFonts w:ascii="Calibri" w:eastAsia="Calibri" w:hAnsi="Calibri" w:cs="Calibri"/>
          <w:color w:val="1A1A1A"/>
          <w:sz w:val="24"/>
          <w:szCs w:val="24"/>
        </w:rPr>
        <w:t>Replit</w:t>
      </w:r>
      <w:proofErr w:type="spellEnd"/>
      <w:r>
        <w:rPr>
          <w:rFonts w:ascii="Calibri" w:eastAsia="Calibri" w:hAnsi="Calibri" w:cs="Calibri"/>
          <w:color w:val="1A1A1A"/>
          <w:sz w:val="24"/>
          <w:szCs w:val="24"/>
        </w:rPr>
        <w:t>,</w:t>
      </w:r>
      <w:r w:rsidRPr="000D7B9E">
        <w:rPr>
          <w:rFonts w:ascii="Calibri" w:eastAsia="Calibri" w:hAnsi="Calibri" w:cs="Calibri"/>
          <w:color w:val="1A1A1A"/>
          <w:sz w:val="24"/>
          <w:szCs w:val="24"/>
        </w:rPr>
        <w:t xml:space="preserve"> </w:t>
      </w:r>
      <w:proofErr w:type="spellStart"/>
      <w:r>
        <w:rPr>
          <w:rFonts w:ascii="AppleSystemUIFont" w:hAnsi="AppleSystemUIFont" w:cs="AppleSystemUIFont"/>
          <w:sz w:val="26"/>
          <w:szCs w:val="26"/>
        </w:rPr>
        <w:t>Tinkadu</w:t>
      </w:r>
      <w:proofErr w:type="spellEnd"/>
      <w:r>
        <w:rPr>
          <w:rFonts w:ascii="AppleSystemUIFont" w:hAnsi="AppleSystemUIFont" w:cs="AppleSystemUIFont"/>
          <w:sz w:val="26"/>
          <w:szCs w:val="26"/>
        </w:rPr>
        <w:t xml:space="preserve"> adapts professional ideation techniques into engaging learning experiences that help young people build original thinking as a practical, trainable skill.</w:t>
      </w:r>
    </w:p>
    <w:p w14:paraId="1EA1ABEA" w14:textId="4C6BEDC1" w:rsidR="003E3798" w:rsidRPr="001129DF" w:rsidRDefault="00000000">
      <w:pPr>
        <w:pStyle w:val="Heading2"/>
        <w:pBdr>
          <w:bottom w:val="single" w:sz="8" w:space="2" w:color="6FCF3E"/>
        </w:pBdr>
        <w:spacing w:before="280" w:after="100"/>
        <w:rPr>
          <w:sz w:val="24"/>
          <w:szCs w:val="24"/>
        </w:rPr>
      </w:pPr>
      <w:r w:rsidRPr="001129DF">
        <w:rPr>
          <w:rFonts w:ascii="Calibri" w:eastAsia="Calibri" w:hAnsi="Calibri" w:cs="Calibri"/>
          <w:b/>
          <w:bCs/>
          <w:color w:val="1A1A1A"/>
          <w:sz w:val="24"/>
          <w:szCs w:val="24"/>
        </w:rPr>
        <w:t>CORE SKILLS</w:t>
      </w:r>
    </w:p>
    <w:p w14:paraId="3B4CE761" w14:textId="053D98EB" w:rsidR="003E3798" w:rsidRPr="001129DF" w:rsidRDefault="00B116E6">
      <w:pPr>
        <w:pStyle w:val="ListParagraph"/>
        <w:numPr>
          <w:ilvl w:val="0"/>
          <w:numId w:val="1"/>
        </w:numPr>
        <w:spacing w:after="60"/>
        <w:rPr>
          <w:sz w:val="24"/>
          <w:szCs w:val="24"/>
        </w:rPr>
      </w:pPr>
      <w:r w:rsidRPr="001129DF">
        <w:rPr>
          <w:rFonts w:ascii="Calibri" w:eastAsia="Calibri" w:hAnsi="Calibri" w:cs="Calibri"/>
          <w:color w:val="1A1A1A"/>
          <w:sz w:val="24"/>
          <w:szCs w:val="24"/>
        </w:rPr>
        <w:t xml:space="preserve">Creative, Content and Marketing Collateral Development </w:t>
      </w:r>
    </w:p>
    <w:p w14:paraId="18D6FA22" w14:textId="74B121B6" w:rsidR="00B116E6" w:rsidRPr="001129DF" w:rsidRDefault="00B116E6">
      <w:pPr>
        <w:pStyle w:val="ListParagraph"/>
        <w:numPr>
          <w:ilvl w:val="0"/>
          <w:numId w:val="1"/>
        </w:numPr>
        <w:spacing w:after="60"/>
        <w:rPr>
          <w:sz w:val="24"/>
          <w:szCs w:val="24"/>
        </w:rPr>
      </w:pPr>
      <w:r w:rsidRPr="001129DF">
        <w:rPr>
          <w:rFonts w:ascii="Calibri" w:eastAsia="Calibri" w:hAnsi="Calibri" w:cs="Calibri"/>
          <w:color w:val="1A1A1A"/>
          <w:sz w:val="24"/>
          <w:szCs w:val="24"/>
        </w:rPr>
        <w:t xml:space="preserve">Creative Writing and Direction </w:t>
      </w:r>
    </w:p>
    <w:p w14:paraId="75B11C6B" w14:textId="676DB475" w:rsidR="00B116E6" w:rsidRPr="001129DF" w:rsidRDefault="00B116E6">
      <w:pPr>
        <w:pStyle w:val="ListParagraph"/>
        <w:numPr>
          <w:ilvl w:val="0"/>
          <w:numId w:val="1"/>
        </w:numPr>
        <w:spacing w:after="60"/>
        <w:rPr>
          <w:sz w:val="24"/>
          <w:szCs w:val="24"/>
        </w:rPr>
      </w:pPr>
      <w:r w:rsidRPr="001129DF">
        <w:rPr>
          <w:rFonts w:ascii="Calibri" w:eastAsia="Calibri" w:hAnsi="Calibri" w:cs="Calibri"/>
          <w:color w:val="1A1A1A"/>
          <w:sz w:val="24"/>
          <w:szCs w:val="24"/>
        </w:rPr>
        <w:t xml:space="preserve">Brand Strategy </w:t>
      </w:r>
    </w:p>
    <w:p w14:paraId="105556FF" w14:textId="77777777" w:rsidR="003E3798" w:rsidRPr="001129DF" w:rsidRDefault="00000000">
      <w:pPr>
        <w:pStyle w:val="ListParagraph"/>
        <w:numPr>
          <w:ilvl w:val="0"/>
          <w:numId w:val="1"/>
        </w:numPr>
        <w:spacing w:after="60"/>
        <w:rPr>
          <w:sz w:val="24"/>
          <w:szCs w:val="24"/>
        </w:rPr>
      </w:pPr>
      <w:r w:rsidRPr="001129DF">
        <w:rPr>
          <w:rFonts w:ascii="Calibri" w:eastAsia="Calibri" w:hAnsi="Calibri" w:cs="Calibri"/>
          <w:color w:val="1A1A1A"/>
          <w:sz w:val="24"/>
          <w:szCs w:val="24"/>
        </w:rPr>
        <w:t>Product Launch / Go-to-Market Strategy</w:t>
      </w:r>
    </w:p>
    <w:p w14:paraId="34F7378C" w14:textId="77777777" w:rsidR="003E3798" w:rsidRPr="001129DF" w:rsidRDefault="00000000">
      <w:pPr>
        <w:pStyle w:val="ListParagraph"/>
        <w:numPr>
          <w:ilvl w:val="0"/>
          <w:numId w:val="1"/>
        </w:numPr>
        <w:spacing w:after="60"/>
        <w:rPr>
          <w:sz w:val="24"/>
          <w:szCs w:val="24"/>
        </w:rPr>
      </w:pPr>
      <w:r w:rsidRPr="001129DF">
        <w:rPr>
          <w:rFonts w:ascii="Calibri" w:eastAsia="Calibri" w:hAnsi="Calibri" w:cs="Calibri"/>
          <w:color w:val="1A1A1A"/>
          <w:sz w:val="24"/>
          <w:szCs w:val="24"/>
        </w:rPr>
        <w:t>Messaging &amp; Positioning Frameworks</w:t>
      </w:r>
    </w:p>
    <w:p w14:paraId="0B1AD792" w14:textId="77777777" w:rsidR="003E3798" w:rsidRPr="001129DF" w:rsidRDefault="00000000">
      <w:pPr>
        <w:pStyle w:val="ListParagraph"/>
        <w:numPr>
          <w:ilvl w:val="0"/>
          <w:numId w:val="1"/>
        </w:numPr>
        <w:spacing w:after="60"/>
        <w:rPr>
          <w:sz w:val="24"/>
          <w:szCs w:val="24"/>
        </w:rPr>
      </w:pPr>
      <w:r w:rsidRPr="001129DF">
        <w:rPr>
          <w:rFonts w:ascii="Calibri" w:eastAsia="Calibri" w:hAnsi="Calibri" w:cs="Calibri"/>
          <w:color w:val="1A1A1A"/>
          <w:sz w:val="24"/>
          <w:szCs w:val="24"/>
        </w:rPr>
        <w:t>Cross-Functional Collaboration &amp; Stakeholder Management</w:t>
      </w:r>
    </w:p>
    <w:p w14:paraId="09A735F1" w14:textId="77777777" w:rsidR="003E3798" w:rsidRPr="001129DF" w:rsidRDefault="00000000">
      <w:pPr>
        <w:pStyle w:val="ListParagraph"/>
        <w:numPr>
          <w:ilvl w:val="0"/>
          <w:numId w:val="1"/>
        </w:numPr>
        <w:spacing w:after="60"/>
        <w:rPr>
          <w:sz w:val="24"/>
          <w:szCs w:val="24"/>
        </w:rPr>
      </w:pPr>
      <w:r w:rsidRPr="001129DF">
        <w:rPr>
          <w:rFonts w:ascii="Calibri" w:eastAsia="Calibri" w:hAnsi="Calibri" w:cs="Calibri"/>
          <w:color w:val="1A1A1A"/>
          <w:sz w:val="24"/>
          <w:szCs w:val="24"/>
        </w:rPr>
        <w:t>Brand Storytelling &amp; Brand Repositioning</w:t>
      </w:r>
    </w:p>
    <w:p w14:paraId="6ECD0762" w14:textId="77777777" w:rsidR="003E3798" w:rsidRPr="001129DF" w:rsidRDefault="00000000">
      <w:pPr>
        <w:pStyle w:val="ListParagraph"/>
        <w:numPr>
          <w:ilvl w:val="0"/>
          <w:numId w:val="1"/>
        </w:numPr>
        <w:spacing w:after="60"/>
        <w:rPr>
          <w:sz w:val="24"/>
          <w:szCs w:val="24"/>
        </w:rPr>
      </w:pPr>
      <w:r w:rsidRPr="001129DF">
        <w:rPr>
          <w:rFonts w:ascii="Calibri" w:eastAsia="Calibri" w:hAnsi="Calibri" w:cs="Calibri"/>
          <w:color w:val="1A1A1A"/>
          <w:sz w:val="24"/>
          <w:szCs w:val="24"/>
        </w:rPr>
        <w:t>Pitch Leadership &amp; New Business</w:t>
      </w:r>
    </w:p>
    <w:p w14:paraId="4AA13A94" w14:textId="77777777" w:rsidR="003E3798" w:rsidRPr="001129DF" w:rsidRDefault="00000000">
      <w:pPr>
        <w:pStyle w:val="ListParagraph"/>
        <w:numPr>
          <w:ilvl w:val="0"/>
          <w:numId w:val="1"/>
        </w:numPr>
        <w:spacing w:after="60"/>
        <w:rPr>
          <w:sz w:val="24"/>
          <w:szCs w:val="24"/>
        </w:rPr>
      </w:pPr>
      <w:r w:rsidRPr="001129DF">
        <w:rPr>
          <w:rFonts w:ascii="Calibri" w:eastAsia="Calibri" w:hAnsi="Calibri" w:cs="Calibri"/>
          <w:color w:val="1A1A1A"/>
          <w:sz w:val="24"/>
          <w:szCs w:val="24"/>
        </w:rPr>
        <w:t>Project Management — Multiple Priorities, Deadline-Driven</w:t>
      </w:r>
    </w:p>
    <w:p w14:paraId="265122E6" w14:textId="77777777" w:rsidR="003E3798" w:rsidRPr="001129DF" w:rsidRDefault="00000000">
      <w:pPr>
        <w:pStyle w:val="ListParagraph"/>
        <w:numPr>
          <w:ilvl w:val="0"/>
          <w:numId w:val="1"/>
        </w:numPr>
        <w:spacing w:after="60"/>
        <w:rPr>
          <w:sz w:val="24"/>
          <w:szCs w:val="24"/>
        </w:rPr>
      </w:pPr>
      <w:r w:rsidRPr="001129DF">
        <w:rPr>
          <w:rFonts w:ascii="Calibri" w:eastAsia="Calibri" w:hAnsi="Calibri" w:cs="Calibri"/>
          <w:color w:val="1A1A1A"/>
          <w:sz w:val="24"/>
          <w:szCs w:val="24"/>
        </w:rPr>
        <w:t>Digital &amp; Social Media</w:t>
      </w:r>
    </w:p>
    <w:p w14:paraId="11B490F2" w14:textId="569E8E99" w:rsidR="003E3798" w:rsidRPr="001129DF" w:rsidRDefault="00C65C0C">
      <w:pPr>
        <w:pStyle w:val="ListParagraph"/>
        <w:numPr>
          <w:ilvl w:val="0"/>
          <w:numId w:val="1"/>
        </w:numPr>
        <w:spacing w:after="60"/>
        <w:rPr>
          <w:sz w:val="24"/>
          <w:szCs w:val="24"/>
        </w:rPr>
      </w:pPr>
      <w:r>
        <w:rPr>
          <w:rFonts w:ascii="Calibri" w:eastAsia="Calibri" w:hAnsi="Calibri" w:cs="Calibri"/>
          <w:color w:val="1A1A1A"/>
          <w:sz w:val="24"/>
          <w:szCs w:val="24"/>
        </w:rPr>
        <w:t xml:space="preserve">Vibe Coding </w:t>
      </w:r>
      <w:r w:rsidR="00A10629">
        <w:rPr>
          <w:rFonts w:ascii="Calibri" w:eastAsia="Calibri" w:hAnsi="Calibri" w:cs="Calibri"/>
          <w:color w:val="1A1A1A"/>
          <w:sz w:val="24"/>
          <w:szCs w:val="24"/>
        </w:rPr>
        <w:t xml:space="preserve">and Generative AI. </w:t>
      </w:r>
    </w:p>
    <w:p w14:paraId="08BE7354" w14:textId="77777777" w:rsidR="000D7B9E" w:rsidRDefault="000D7B9E">
      <w:pPr>
        <w:pStyle w:val="Heading2"/>
        <w:pBdr>
          <w:bottom w:val="single" w:sz="8" w:space="2" w:color="6FCF3E"/>
        </w:pBdr>
        <w:spacing w:before="280" w:after="100"/>
        <w:rPr>
          <w:rFonts w:ascii="Calibri" w:eastAsia="Calibri" w:hAnsi="Calibri" w:cs="Calibri"/>
          <w:b/>
          <w:bCs/>
          <w:color w:val="1A1A1A"/>
          <w:sz w:val="24"/>
          <w:szCs w:val="24"/>
        </w:rPr>
      </w:pPr>
    </w:p>
    <w:p w14:paraId="57296104" w14:textId="2F4F1AA8" w:rsidR="003E3798" w:rsidRPr="001129DF" w:rsidRDefault="00000000">
      <w:pPr>
        <w:pStyle w:val="Heading2"/>
        <w:pBdr>
          <w:bottom w:val="single" w:sz="8" w:space="2" w:color="6FCF3E"/>
        </w:pBdr>
        <w:spacing w:before="280" w:after="100"/>
        <w:rPr>
          <w:sz w:val="24"/>
          <w:szCs w:val="24"/>
        </w:rPr>
      </w:pPr>
      <w:r w:rsidRPr="001129DF">
        <w:rPr>
          <w:rFonts w:ascii="Calibri" w:eastAsia="Calibri" w:hAnsi="Calibri" w:cs="Calibri"/>
          <w:b/>
          <w:bCs/>
          <w:color w:val="1A1A1A"/>
          <w:sz w:val="24"/>
          <w:szCs w:val="24"/>
        </w:rPr>
        <w:t>EDUCATION</w:t>
      </w:r>
    </w:p>
    <w:p w14:paraId="697BACC5" w14:textId="77777777" w:rsidR="003E3798" w:rsidRPr="001129DF" w:rsidRDefault="00000000">
      <w:pPr>
        <w:spacing w:after="20"/>
        <w:rPr>
          <w:sz w:val="24"/>
          <w:szCs w:val="24"/>
        </w:rPr>
      </w:pPr>
      <w:r w:rsidRPr="001129DF">
        <w:rPr>
          <w:rFonts w:ascii="Calibri" w:eastAsia="Calibri" w:hAnsi="Calibri" w:cs="Calibri"/>
          <w:b/>
          <w:bCs/>
          <w:color w:val="1A1A1A"/>
          <w:sz w:val="24"/>
          <w:szCs w:val="24"/>
        </w:rPr>
        <w:t>AAA School of Advertising</w:t>
      </w:r>
    </w:p>
    <w:p w14:paraId="26414417" w14:textId="76B0E13D" w:rsidR="00B116E6" w:rsidRPr="000D7B9E" w:rsidRDefault="00000000" w:rsidP="000D7B9E">
      <w:pPr>
        <w:pStyle w:val="ListParagraph"/>
        <w:numPr>
          <w:ilvl w:val="0"/>
          <w:numId w:val="2"/>
        </w:numPr>
        <w:spacing w:after="100"/>
        <w:rPr>
          <w:sz w:val="24"/>
          <w:szCs w:val="24"/>
        </w:rPr>
      </w:pPr>
      <w:r w:rsidRPr="000D7B9E">
        <w:rPr>
          <w:rFonts w:ascii="Calibri" w:eastAsia="Calibri" w:hAnsi="Calibri" w:cs="Calibri"/>
          <w:color w:val="1A1A1A"/>
          <w:sz w:val="24"/>
          <w:szCs w:val="24"/>
        </w:rPr>
        <w:t>BA in Marketing &amp; Advertising Communications — Copywriting</w:t>
      </w:r>
    </w:p>
    <w:p w14:paraId="3A4BE850" w14:textId="3CDA8586" w:rsidR="003E3798" w:rsidRPr="001129DF" w:rsidRDefault="00000000">
      <w:pPr>
        <w:pStyle w:val="Heading2"/>
        <w:pBdr>
          <w:bottom w:val="single" w:sz="8" w:space="2" w:color="6FCF3E"/>
        </w:pBdr>
        <w:spacing w:before="280" w:after="100"/>
        <w:rPr>
          <w:sz w:val="24"/>
          <w:szCs w:val="24"/>
        </w:rPr>
      </w:pPr>
      <w:r w:rsidRPr="001129DF">
        <w:rPr>
          <w:rFonts w:ascii="Calibri" w:eastAsia="Calibri" w:hAnsi="Calibri" w:cs="Calibri"/>
          <w:b/>
          <w:bCs/>
          <w:color w:val="1A1A1A"/>
          <w:sz w:val="24"/>
          <w:szCs w:val="24"/>
        </w:rPr>
        <w:t>CERTIFICATES</w:t>
      </w:r>
    </w:p>
    <w:p w14:paraId="0D1C14B7" w14:textId="77777777" w:rsidR="003E3798" w:rsidRPr="001129DF" w:rsidRDefault="00000000">
      <w:pPr>
        <w:pStyle w:val="ListParagraph"/>
        <w:numPr>
          <w:ilvl w:val="0"/>
          <w:numId w:val="1"/>
        </w:numPr>
        <w:spacing w:after="60"/>
        <w:rPr>
          <w:sz w:val="24"/>
          <w:szCs w:val="24"/>
        </w:rPr>
      </w:pPr>
      <w:r w:rsidRPr="001129DF">
        <w:rPr>
          <w:rFonts w:ascii="Calibri" w:eastAsia="Calibri" w:hAnsi="Calibri" w:cs="Calibri"/>
          <w:color w:val="1A1A1A"/>
          <w:sz w:val="24"/>
          <w:szCs w:val="24"/>
        </w:rPr>
        <w:t>Coursera — Google AI Certification</w:t>
      </w:r>
    </w:p>
    <w:p w14:paraId="0953672F" w14:textId="77777777" w:rsidR="003E3798" w:rsidRPr="001129DF" w:rsidRDefault="00000000">
      <w:pPr>
        <w:pStyle w:val="ListParagraph"/>
        <w:numPr>
          <w:ilvl w:val="0"/>
          <w:numId w:val="1"/>
        </w:numPr>
        <w:spacing w:after="60"/>
        <w:rPr>
          <w:sz w:val="24"/>
          <w:szCs w:val="24"/>
        </w:rPr>
      </w:pPr>
      <w:r w:rsidRPr="001129DF">
        <w:rPr>
          <w:rFonts w:ascii="Calibri" w:eastAsia="Calibri" w:hAnsi="Calibri" w:cs="Calibri"/>
          <w:color w:val="1A1A1A"/>
          <w:sz w:val="24"/>
          <w:szCs w:val="24"/>
        </w:rPr>
        <w:t>Coursera — Vanderbilt University</w:t>
      </w:r>
    </w:p>
    <w:sectPr w:rsidR="003E3798" w:rsidRPr="001129DF">
      <w:pgSz w:w="12240" w:h="15840"/>
      <w:pgMar w:top="720" w:right="900" w:bottom="72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1F4ACB"/>
    <w:multiLevelType w:val="hybridMultilevel"/>
    <w:tmpl w:val="3D9A8C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B70AE"/>
    <w:multiLevelType w:val="hybridMultilevel"/>
    <w:tmpl w:val="220C8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474469"/>
    <w:multiLevelType w:val="hybridMultilevel"/>
    <w:tmpl w:val="6D32B7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F04299"/>
    <w:multiLevelType w:val="hybridMultilevel"/>
    <w:tmpl w:val="99806250"/>
    <w:lvl w:ilvl="0" w:tplc="F5A67C0C">
      <w:start w:val="1"/>
      <w:numFmt w:val="bullet"/>
      <w:lvlText w:val="●"/>
      <w:lvlJc w:val="left"/>
      <w:pPr>
        <w:ind w:left="720" w:hanging="360"/>
      </w:pPr>
    </w:lvl>
    <w:lvl w:ilvl="1" w:tplc="34249B72">
      <w:start w:val="1"/>
      <w:numFmt w:val="bullet"/>
      <w:lvlText w:val="○"/>
      <w:lvlJc w:val="left"/>
      <w:pPr>
        <w:ind w:left="1440" w:hanging="360"/>
      </w:pPr>
    </w:lvl>
    <w:lvl w:ilvl="2" w:tplc="0DB434DE">
      <w:start w:val="1"/>
      <w:numFmt w:val="bullet"/>
      <w:lvlText w:val="■"/>
      <w:lvlJc w:val="left"/>
      <w:pPr>
        <w:ind w:left="2160" w:hanging="360"/>
      </w:pPr>
    </w:lvl>
    <w:lvl w:ilvl="3" w:tplc="8A763AB2">
      <w:start w:val="1"/>
      <w:numFmt w:val="bullet"/>
      <w:lvlText w:val="●"/>
      <w:lvlJc w:val="left"/>
      <w:pPr>
        <w:ind w:left="2880" w:hanging="360"/>
      </w:pPr>
    </w:lvl>
    <w:lvl w:ilvl="4" w:tplc="41E4590E">
      <w:start w:val="1"/>
      <w:numFmt w:val="bullet"/>
      <w:lvlText w:val="○"/>
      <w:lvlJc w:val="left"/>
      <w:pPr>
        <w:ind w:left="3600" w:hanging="360"/>
      </w:pPr>
    </w:lvl>
    <w:lvl w:ilvl="5" w:tplc="E092CD10">
      <w:start w:val="1"/>
      <w:numFmt w:val="bullet"/>
      <w:lvlText w:val="■"/>
      <w:lvlJc w:val="left"/>
      <w:pPr>
        <w:ind w:left="4320" w:hanging="360"/>
      </w:pPr>
    </w:lvl>
    <w:lvl w:ilvl="6" w:tplc="8514E3D0">
      <w:start w:val="1"/>
      <w:numFmt w:val="bullet"/>
      <w:lvlText w:val="●"/>
      <w:lvlJc w:val="left"/>
      <w:pPr>
        <w:ind w:left="5040" w:hanging="360"/>
      </w:pPr>
    </w:lvl>
    <w:lvl w:ilvl="7" w:tplc="3094F106">
      <w:start w:val="1"/>
      <w:numFmt w:val="bullet"/>
      <w:lvlText w:val="●"/>
      <w:lvlJc w:val="left"/>
      <w:pPr>
        <w:ind w:left="5760" w:hanging="360"/>
      </w:pPr>
    </w:lvl>
    <w:lvl w:ilvl="8" w:tplc="35D0F236">
      <w:start w:val="1"/>
      <w:numFmt w:val="bullet"/>
      <w:lvlText w:val="●"/>
      <w:lvlJc w:val="left"/>
      <w:pPr>
        <w:ind w:left="6480" w:hanging="360"/>
      </w:pPr>
    </w:lvl>
  </w:abstractNum>
  <w:num w:numId="1" w16cid:durableId="558050484">
    <w:abstractNumId w:val="3"/>
    <w:lvlOverride w:ilvl="0">
      <w:startOverride w:val="1"/>
    </w:lvlOverride>
  </w:num>
  <w:num w:numId="2" w16cid:durableId="1323925192">
    <w:abstractNumId w:val="1"/>
  </w:num>
  <w:num w:numId="3" w16cid:durableId="646663406">
    <w:abstractNumId w:val="0"/>
  </w:num>
  <w:num w:numId="4" w16cid:durableId="101006739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798"/>
    <w:rsid w:val="000378A0"/>
    <w:rsid w:val="000D7B9E"/>
    <w:rsid w:val="000F4481"/>
    <w:rsid w:val="001129DF"/>
    <w:rsid w:val="003E3798"/>
    <w:rsid w:val="00430ACC"/>
    <w:rsid w:val="0058324B"/>
    <w:rsid w:val="007C193C"/>
    <w:rsid w:val="00A10629"/>
    <w:rsid w:val="00B116E6"/>
    <w:rsid w:val="00BC2E94"/>
    <w:rsid w:val="00C65C0C"/>
    <w:rsid w:val="00F0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F421D1"/>
  <w15:docId w15:val="{D6B7BE7A-B506-5D47-B0CB-004439AF7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506</Words>
  <Characters>3114</Characters>
  <Application>Microsoft Office Word</Application>
  <DocSecurity>0</DocSecurity>
  <Lines>82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Kamo Sesing</cp:lastModifiedBy>
  <cp:revision>5</cp:revision>
  <dcterms:created xsi:type="dcterms:W3CDTF">2026-09-25T16:58:00Z</dcterms:created>
  <dcterms:modified xsi:type="dcterms:W3CDTF">2026-09-29T15:19:00Z</dcterms:modified>
</cp:coreProperties>
</file>