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Pauta para justificar requisitos por cargo</w:t>
      </w:r>
    </w:p>
    <w:p>
      <w:pPr>
        <w:pStyle w:val="Subtitle"/>
      </w:pPr>
      <w:r>
        <w:t>Seis combinaciones ficticias MC 03</w:t>
      </w:r>
    </w:p>
    <w:p>
      <w:r>
        <w:t>Un registro por cargo y competencia. Complete trabajo, conducta, razón y fuente antes de aprobar el nivel. Mantenga pendientes visibles. No registre niveles observados de personas ni sume o promedie los códigos. No es un certificado de validación.</w:t>
      </w:r>
    </w:p>
    <w:p>
      <w:pPr>
        <w:pStyle w:val="Heading2"/>
      </w:pPr>
      <w:r>
        <w:t>Combinación ficticia 1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5832"/>
      </w:tblGrid>
      <w:tr>
        <w:trPr>
          <w:cantSplit/>
          <w:tblHeader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type="dxa" w:w="5832"/>
            <w:shd w:fill="35234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Registro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Cargo y trabajo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R1 · Resuelve casos habituales y comunica sus dependencias.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Competencia y definición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C1 Coordinación de compromisos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Conducta pertinente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Comunica dependencias de su trabajo y acuerda el próximo paso.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Nivel requerido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2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Razón del requisito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La responsabilidad incluye comunicar dependencias del propio trabajo.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Fuente del trabajo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Descripción ficticia R1 del brief MC-03.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Desacuerdo o pendiente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Sin pendiente adicional declarado para esta combinación.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Aprobación y alcance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Acordado en el caso ficticio. En uso real, identificar aprobador y alcance antes de aplicar.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Versión y revisión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Versión ilustrativa del caso; acordar ciclo y fecha de revisión.</w:t>
            </w:r>
          </w:p>
        </w:tc>
      </w:tr>
    </w:tbl>
    <w:p>
      <w:r>
        <w:br w:type="page"/>
      </w:r>
    </w:p>
    <w:p>
      <w:pPr>
        <w:pStyle w:val="Heading2"/>
      </w:pPr>
      <w:r>
        <w:t>Combinación ficticia 2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5832"/>
      </w:tblGrid>
      <w:tr>
        <w:trPr>
          <w:cantSplit/>
          <w:tblHeader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type="dxa" w:w="5832"/>
            <w:shd w:fill="35234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Registro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Cargo y trabajo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R1 · Resuelve casos habituales y comunica sus dependencias.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Competencia y definición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C2 Resolución de casos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Conducta pertinente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Resuelve casos habituales siguiendo una pauta.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Nivel requerido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Razón del requisito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El trabajo descrito contempla casos habituales con pauta.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Fuente del trabajo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Descripción ficticia R1 del brief MC-03.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Desacuerdo o pendiente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Sin pendiente adicional declarado para esta combinación.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Aprobación y alcance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Acordado en el caso ficticio; no certifica validez.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Versión y revisión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Versión ilustrativa del caso; acordar ciclo y fecha de revisión.</w:t>
            </w:r>
          </w:p>
        </w:tc>
      </w:tr>
    </w:tbl>
    <w:p>
      <w:r>
        <w:br w:type="page"/>
      </w:r>
    </w:p>
    <w:p>
      <w:pPr>
        <w:pStyle w:val="Heading2"/>
      </w:pPr>
      <w:r>
        <w:t>Combinación ficticia 3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5832"/>
      </w:tblGrid>
      <w:tr>
        <w:trPr>
          <w:cantSplit/>
          <w:tblHeader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type="dxa" w:w="5832"/>
            <w:shd w:fill="35234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Registro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Cargo y trabajo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R2 · Coordina prioridades de dos áreas y revisa excepciones.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Competencia y definición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C1 Coordinación de compromisos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Conducta pertinente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Contrasta prioridades entre áreas y deja un acuerdo explícito.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Nivel requerido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3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Razón del requisito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Coordinar prioridades entre dos áreas requiere ese contraste y acuerdo.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Fuente del trabajo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Descripción ficticia R2 del brief MC-03.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Desacuerdo o pendiente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Sin pendiente adicional declarado para esta combinación.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Aprobación y alcance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Acordado en el caso ficticio; confirmar aprobador real antes de uso.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Versión y revisión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Versión ilustrativa del caso; acordar ciclo y fecha de revisión.</w:t>
            </w:r>
          </w:p>
        </w:tc>
      </w:tr>
    </w:tbl>
    <w:p>
      <w:r>
        <w:br w:type="page"/>
      </w:r>
    </w:p>
    <w:p>
      <w:pPr>
        <w:pStyle w:val="Heading2"/>
      </w:pPr>
      <w:r>
        <w:t>Combinación ficticia 4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5832"/>
      </w:tblGrid>
      <w:tr>
        <w:trPr>
          <w:cantSplit/>
          <w:tblHeader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type="dxa" w:w="5832"/>
            <w:shd w:fill="35234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Registro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Cargo y trabajo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R2 · Coordina prioridades de dos áreas y revisa excepciones.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Competencia y definición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C2 Resolución de casos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Conducta pertinente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Contrasta una excepción con evidencia y apoyo pertinente.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Nivel requerido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2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Razón del requisito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El trabajo descrito incluye revisar excepciones.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Fuente del trabajo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Descripción ficticia R2 del brief MC-03.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Desacuerdo o pendiente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Sin pendiente adicional declarado para esta combinación.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Aprobación y alcance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Acordado en el caso ficticio; no implica autonomía sin apoyo.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Versión y revisión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Versión ilustrativa del caso; acordar ciclo y fecha de revisión.</w:t>
            </w:r>
          </w:p>
        </w:tc>
      </w:tr>
    </w:tbl>
    <w:p>
      <w:r>
        <w:br w:type="page"/>
      </w:r>
    </w:p>
    <w:p>
      <w:pPr>
        <w:pStyle w:val="Heading2"/>
      </w:pPr>
      <w:r>
        <w:t>Combinación ficticia 5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5832"/>
      </w:tblGrid>
      <w:tr>
        <w:trPr>
          <w:cantSplit/>
          <w:tblHeader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type="dxa" w:w="5832"/>
            <w:shd w:fill="35234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Registro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Cargo y trabajo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R3 · Revisa información de proceso y acuerda dependencias.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Competencia y definición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C1 Coordinación de compromisos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Conducta pertinente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Comunica dependencias de su trabajo y acuerda el próximo paso.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Nivel requerido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2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Razón del requisito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La responsabilidad descrita conserva el acuerdo de dependencias.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Fuente del trabajo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Descripción ficticia R3 del brief MC-03.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Desacuerdo o pendiente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La responsabilidad sobre excepciones pertenece a C2 y sigue pendiente.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Aprobación y alcance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Acordado en el caso ficticio; no evaluar personas.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Versión y revisión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Versión ilustrativa del caso; acordar ciclo y fecha de revisión.</w:t>
            </w:r>
          </w:p>
        </w:tc>
      </w:tr>
    </w:tbl>
    <w:p>
      <w:r>
        <w:br w:type="page"/>
      </w:r>
    </w:p>
    <w:p>
      <w:pPr>
        <w:pStyle w:val="Heading2"/>
      </w:pPr>
      <w:r>
        <w:t>Combinación ficticia 6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5832"/>
      </w:tblGrid>
      <w:tr>
        <w:trPr>
          <w:cantSplit/>
          <w:tblHeader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type="dxa" w:w="5832"/>
            <w:shd w:fill="35234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Registro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Cargo y trabajo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R3 · Revisa información de proceso; responsabilidad sobre excepciones no aclarada.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Competencia y definición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C2 Resolución de casos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Conducta pertinente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Pendiente: aclarar qué excepciones corresponden al cargo.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Nivel requerido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Razón del requisito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No se justifica todavía un nivel requerido.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Fuente del trabajo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Descripción ficticia R3; antecedente del trabajo por corroborar.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Desacuerdo o pendiente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Aclarar responsabilidad y evidencia del requisito; jefatura y responsable del modelo.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Aprobación y alcance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PENDIENTE. No asignar cero ni nivel máximo; no aplicar como requisito aprobado.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Versión y revisión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Conservar el pendiente en la versión ilustrativa; acordar responsable y fecha en uso real.</w:t>
            </w:r>
          </w:p>
        </w:tc>
      </w:tr>
    </w:tbl>
    <w:sectPr w:rsidR="00FC693F" w:rsidRPr="0006063C" w:rsidSect="00034616">
      <w:footerReference w:type="default" r:id="rId12"/>
      <w:pgSz w:w="11909" w:h="16834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40"/>
    </w:pPr>
    <w:rPr>
      <w:rFonts w:ascii="Carlito" w:hAnsi="Carlit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Carlito" w:hAnsi="Carlito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Carlito" w:hAnsi="Carli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rlito" w:hAnsi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80" w:after="200"/>
      <w:outlineLvl w:val="1"/>
    </w:pPr>
    <w:rPr>
      <w:rFonts w:asciiTheme="majorHAnsi" w:eastAsiaTheme="majorEastAsia" w:hAnsiTheme="majorHAnsi" w:cstheme="majorBidi" w:ascii="Carlito" w:hAnsi="Carlito"/>
      <w:b/>
      <w:bCs/>
      <w:color w:val="35234F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200"/>
      <w:outlineLvl w:val="2"/>
    </w:pPr>
    <w:rPr>
      <w:rFonts w:asciiTheme="majorHAnsi" w:eastAsiaTheme="majorEastAsia" w:hAnsiTheme="majorHAnsi" w:cstheme="majorBidi" w:ascii="Carlito" w:hAnsi="Carlito"/>
      <w:b/>
      <w:bCs/>
      <w:color w:val="35234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rlito" w:hAnsi="Carlito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Carlito" w:hAnsi="Carlito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Carlito" w:hAnsi="Carlito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Carlito" w:hAnsi="Carlito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Carlito" w:hAnsi="Carlito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Carlito" w:hAnsi="Carlito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Carlito" w:hAnsi="Carlito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rlito" w:hAnsi="Carlito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Carlito" w:hAnsi="Carlito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Carlito" w:hAnsi="Carlito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Carlito" w:hAnsi="Carlito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Carlito" w:hAnsi="Carlito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Carlito" w:hAnsi="Carlito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rlito" w:hAnsi="Carlito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Carlito" w:hAnsi="Carlito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arlito" w:hAnsi="Carlito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rlito" w:hAnsi="Carlito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Carlito" w:hAnsi="Carlito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rlito" w:hAnsi="Carlito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Carlito" w:hAnsi="Carlito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rlito" w:hAnsi="Carlito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Carlito" w:hAnsi="Carlito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arlito" w:hAnsi="Carlito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arlito" w:hAnsi="Carlito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arlito" w:hAnsi="Carlito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40" w:line="300" w:lineRule="auto"/>
      <w:contextualSpacing/>
    </w:pPr>
    <w:rPr>
      <w:rFonts w:ascii="Carlito" w:hAnsi="Carlito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rlito" w:hAnsi="Carlito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arlito" w:hAnsi="Carlito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40" w:line="300" w:lineRule="auto"/>
      <w:contextualSpacing/>
    </w:pPr>
    <w:rPr>
      <w:rFonts w:ascii="Carlito" w:hAnsi="Carlito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arlito" w:hAnsi="Carlito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arlito" w:hAnsi="Carlito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arlito" w:hAnsi="Carlito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arlito" w:hAnsi="Carlito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arlito" w:hAnsi="Carlito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rlito" w:hAnsi="Carlito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rlito" w:hAnsi="Carlito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arlito" w:hAnsi="Carlito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Carlito" w:hAnsi="Carlito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Carlito" w:hAnsi="Carlito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Carlito" w:hAnsi="Carlito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Carlito" w:hAnsi="Carlito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Carlito" w:hAnsi="Carlito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Carlito" w:hAnsi="Carlito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Carlito" w:hAnsi="Carlito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rlito" w:hAnsi="Carlito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Carlito" w:hAnsi="Carlito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Carlito" w:hAnsi="Carlito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Carlito" w:hAnsi="Carlito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Carlito" w:hAnsi="Carlito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Carlito" w:hAnsi="Carlito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Carlito" w:hAnsi="Carlito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Carlito" w:hAnsi="Carlito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Carlito" w:hAnsi="Carlito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Carlito" w:hAnsi="Carlito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rlito" w:hAnsi="Carlito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www.opm.gov/policy-data-oversight/assessment-and-selection/competencies/" TargetMode="External"/><Relationship Id="rId11" Type="http://schemas.openxmlformats.org/officeDocument/2006/relationships/hyperlink" Target="https://www.opm.gov/policy-data-oversight/performance-management/reference-materials/articles/developing-performance-standards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 desempeño por competencias: criterios y ejemplo por cargo</dc:title>
  <dc:subject/>
  <dc:creator>Ralun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